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13916" w14:textId="77777777" w:rsidR="002B143C" w:rsidRPr="00660DA3" w:rsidRDefault="002B143C" w:rsidP="002B143C">
      <w:pPr>
        <w:spacing w:after="0" w:line="240" w:lineRule="auto"/>
        <w:jc w:val="center"/>
        <w:rPr>
          <w:rFonts w:ascii="Times New Roman" w:eastAsia="Times New Roman" w:hAnsi="Times New Roman" w:cs="Times New Roman"/>
          <w:b/>
          <w:caps/>
          <w:sz w:val="32"/>
          <w:szCs w:val="32"/>
          <w:lang w:val="fr-FR"/>
        </w:rPr>
      </w:pPr>
      <w:r w:rsidRPr="00660DA3">
        <w:rPr>
          <w:rFonts w:ascii="Times New Roman" w:eastAsia="Times New Roman" w:hAnsi="Times New Roman" w:cs="Times New Roman"/>
          <w:b/>
          <w:caps/>
          <w:sz w:val="32"/>
          <w:szCs w:val="32"/>
          <w:lang w:val="fr-FR"/>
        </w:rPr>
        <w:t>fişa disciplinei</w:t>
      </w:r>
    </w:p>
    <w:p w14:paraId="4427D822" w14:textId="77777777" w:rsidR="002B143C" w:rsidRPr="00660DA3" w:rsidRDefault="002B143C" w:rsidP="002B143C">
      <w:pPr>
        <w:spacing w:after="0" w:line="240" w:lineRule="auto"/>
        <w:jc w:val="center"/>
        <w:rPr>
          <w:rFonts w:ascii="Times New Roman" w:eastAsia="Times New Roman" w:hAnsi="Times New Roman" w:cs="Times New Roman"/>
          <w:b/>
          <w:caps/>
          <w:sz w:val="32"/>
          <w:szCs w:val="32"/>
          <w:lang w:val="fr-FR"/>
        </w:rPr>
      </w:pPr>
    </w:p>
    <w:p w14:paraId="479B73B5" w14:textId="77777777" w:rsidR="002B143C" w:rsidRPr="00660DA3" w:rsidRDefault="002B143C" w:rsidP="002B143C">
      <w:pPr>
        <w:spacing w:after="0" w:line="240" w:lineRule="auto"/>
        <w:jc w:val="center"/>
        <w:rPr>
          <w:rFonts w:ascii="Times New Roman" w:eastAsia="Times New Roman" w:hAnsi="Times New Roman" w:cs="Times New Roman"/>
          <w:b/>
          <w:caps/>
          <w:sz w:val="24"/>
          <w:szCs w:val="24"/>
          <w:lang w:val="fr-FR"/>
        </w:rPr>
      </w:pPr>
    </w:p>
    <w:p w14:paraId="31B2BB0D" w14:textId="77777777" w:rsidR="002B143C" w:rsidRPr="00660DA3" w:rsidRDefault="002B143C" w:rsidP="002B143C">
      <w:pPr>
        <w:spacing w:after="0" w:line="240" w:lineRule="auto"/>
        <w:rPr>
          <w:rFonts w:ascii="Times New Roman" w:eastAsia="Times New Roman" w:hAnsi="Times New Roman" w:cs="Times New Roman"/>
          <w:b/>
          <w:sz w:val="24"/>
          <w:szCs w:val="24"/>
          <w:lang w:val="fr-FR"/>
        </w:rPr>
      </w:pPr>
      <w:r w:rsidRPr="00660DA3">
        <w:rPr>
          <w:rFonts w:ascii="Times New Roman" w:eastAsia="Times New Roman" w:hAnsi="Times New Roman" w:cs="Times New Roman"/>
          <w:b/>
          <w:sz w:val="24"/>
          <w:szCs w:val="24"/>
          <w:lang w:val="fr-FR"/>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5E5A8F90" w14:textId="77777777" w:rsidTr="00242860">
        <w:tc>
          <w:tcPr>
            <w:tcW w:w="4308" w:type="dxa"/>
          </w:tcPr>
          <w:p w14:paraId="30BEA27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1.1 Instituţia de învăţământ superior</w:t>
            </w:r>
          </w:p>
        </w:tc>
        <w:tc>
          <w:tcPr>
            <w:tcW w:w="6120" w:type="dxa"/>
            <w:vAlign w:val="bottom"/>
          </w:tcPr>
          <w:p w14:paraId="1C6B6050"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5DBBCBA8" w14:textId="77777777" w:rsidTr="00242860">
        <w:trPr>
          <w:trHeight w:val="252"/>
        </w:trPr>
        <w:tc>
          <w:tcPr>
            <w:tcW w:w="4308" w:type="dxa"/>
          </w:tcPr>
          <w:p w14:paraId="5342717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1.2 Facultatea</w:t>
            </w:r>
          </w:p>
        </w:tc>
        <w:tc>
          <w:tcPr>
            <w:tcW w:w="6120" w:type="dxa"/>
            <w:vAlign w:val="bottom"/>
          </w:tcPr>
          <w:p w14:paraId="37088AA6" w14:textId="77777777" w:rsidR="002B143C" w:rsidRPr="002B143C" w:rsidRDefault="002B143C" w:rsidP="002B143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2B143C" w:rsidRPr="002B143C" w14:paraId="47BF83B7" w14:textId="77777777" w:rsidTr="00242860">
        <w:tc>
          <w:tcPr>
            <w:tcW w:w="4308" w:type="dxa"/>
          </w:tcPr>
          <w:p w14:paraId="0880E59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1.3 Departamentul</w:t>
            </w:r>
          </w:p>
        </w:tc>
        <w:tc>
          <w:tcPr>
            <w:tcW w:w="6120" w:type="dxa"/>
          </w:tcPr>
          <w:p w14:paraId="53F3B6F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7C2FE0" w:rsidRPr="002B143C" w14:paraId="0B6D75E2" w14:textId="77777777" w:rsidTr="00242860">
        <w:tc>
          <w:tcPr>
            <w:tcW w:w="4308" w:type="dxa"/>
          </w:tcPr>
          <w:p w14:paraId="192CD6BA" w14:textId="77777777" w:rsidR="007C2FE0" w:rsidRPr="002B143C" w:rsidRDefault="007C2FE0" w:rsidP="0040404E">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1.4 Domeniul de studii</w:t>
            </w:r>
          </w:p>
        </w:tc>
        <w:tc>
          <w:tcPr>
            <w:tcW w:w="6120" w:type="dxa"/>
          </w:tcPr>
          <w:p w14:paraId="68366FD7" w14:textId="77777777" w:rsidR="007C2FE0" w:rsidRPr="002B143C" w:rsidRDefault="00C16F88" w:rsidP="008E73D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w:t>
            </w:r>
          </w:p>
        </w:tc>
      </w:tr>
      <w:tr w:rsidR="007C2FE0" w:rsidRPr="002B143C" w14:paraId="7B021226" w14:textId="77777777" w:rsidTr="00242860">
        <w:tc>
          <w:tcPr>
            <w:tcW w:w="4308" w:type="dxa"/>
          </w:tcPr>
          <w:p w14:paraId="01500C5D" w14:textId="77777777" w:rsidR="007C2FE0" w:rsidRPr="002B143C" w:rsidRDefault="007C2FE0"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1.5 Ciclul de studii</w:t>
            </w:r>
          </w:p>
        </w:tc>
        <w:tc>
          <w:tcPr>
            <w:tcW w:w="6120" w:type="dxa"/>
          </w:tcPr>
          <w:p w14:paraId="76F6F42B" w14:textId="77777777" w:rsidR="007C2FE0" w:rsidRPr="00E401D6" w:rsidRDefault="00E401D6" w:rsidP="008E73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LICEN</w:t>
            </w:r>
            <w:r>
              <w:rPr>
                <w:rFonts w:ascii="Times New Roman" w:eastAsia="Times New Roman" w:hAnsi="Times New Roman" w:cs="Times New Roman"/>
                <w:b/>
                <w:sz w:val="24"/>
                <w:szCs w:val="24"/>
              </w:rPr>
              <w:t>ȚĂ</w:t>
            </w:r>
          </w:p>
        </w:tc>
      </w:tr>
      <w:tr w:rsidR="007C2FE0" w:rsidRPr="002B143C" w14:paraId="73F0B9D1" w14:textId="77777777" w:rsidTr="00242860">
        <w:tc>
          <w:tcPr>
            <w:tcW w:w="4308" w:type="dxa"/>
          </w:tcPr>
          <w:p w14:paraId="197F4334" w14:textId="77777777" w:rsidR="007C2FE0" w:rsidRPr="002B143C" w:rsidRDefault="007C2FE0" w:rsidP="0040404E">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1.6 Programul de studii / Calificarea</w:t>
            </w:r>
          </w:p>
        </w:tc>
        <w:tc>
          <w:tcPr>
            <w:tcW w:w="6120" w:type="dxa"/>
          </w:tcPr>
          <w:p w14:paraId="4241DE0F" w14:textId="77777777" w:rsidR="007C2FE0" w:rsidRPr="0040404E" w:rsidRDefault="00C16F88" w:rsidP="008E73D7">
            <w:pPr>
              <w:spacing w:after="0" w:line="240" w:lineRule="auto"/>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FINANȚE ȘI BĂNCI</w:t>
            </w:r>
          </w:p>
        </w:tc>
      </w:tr>
      <w:tr w:rsidR="002B143C" w:rsidRPr="002B143C" w14:paraId="6090C930" w14:textId="77777777" w:rsidTr="00242860">
        <w:tc>
          <w:tcPr>
            <w:tcW w:w="4308" w:type="dxa"/>
          </w:tcPr>
          <w:p w14:paraId="751574F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învăţământ </w:t>
            </w:r>
          </w:p>
        </w:tc>
        <w:tc>
          <w:tcPr>
            <w:tcW w:w="6120" w:type="dxa"/>
          </w:tcPr>
          <w:p w14:paraId="53362E0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2B143C" w:rsidRPr="002B143C" w14:paraId="643632C4" w14:textId="77777777" w:rsidTr="00242860">
        <w:tc>
          <w:tcPr>
            <w:tcW w:w="4308" w:type="dxa"/>
          </w:tcPr>
          <w:p w14:paraId="2D831FF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1.8 Limba de studiu</w:t>
            </w:r>
          </w:p>
        </w:tc>
        <w:tc>
          <w:tcPr>
            <w:tcW w:w="6120" w:type="dxa"/>
          </w:tcPr>
          <w:p w14:paraId="1A6D0A70"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Română</w:t>
            </w:r>
          </w:p>
        </w:tc>
      </w:tr>
      <w:tr w:rsidR="002B143C" w:rsidRPr="002B143C" w14:paraId="7264CA2E" w14:textId="77777777" w:rsidTr="00242860">
        <w:tc>
          <w:tcPr>
            <w:tcW w:w="4308" w:type="dxa"/>
          </w:tcPr>
          <w:p w14:paraId="0E467F5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4190FDC8" w14:textId="078F5441" w:rsidR="002B143C" w:rsidRPr="002B143C" w:rsidRDefault="00EB27F4" w:rsidP="006563B5">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4A78C8">
              <w:rPr>
                <w:rFonts w:ascii="Times New Roman" w:eastAsia="Times New Roman" w:hAnsi="Times New Roman" w:cs="Times New Roman"/>
                <w:b/>
                <w:sz w:val="24"/>
                <w:szCs w:val="24"/>
                <w:lang w:val="it-IT"/>
              </w:rPr>
              <w:t>4</w:t>
            </w:r>
            <w:r w:rsidR="00660DA3">
              <w:rPr>
                <w:rFonts w:ascii="Times New Roman" w:eastAsia="Times New Roman" w:hAnsi="Times New Roman" w:cs="Times New Roman"/>
                <w:b/>
                <w:sz w:val="24"/>
                <w:szCs w:val="24"/>
                <w:lang w:val="it-IT"/>
              </w:rPr>
              <w:t>-20</w:t>
            </w:r>
            <w:r w:rsidR="0040404E">
              <w:rPr>
                <w:rFonts w:ascii="Times New Roman" w:eastAsia="Times New Roman" w:hAnsi="Times New Roman" w:cs="Times New Roman"/>
                <w:b/>
                <w:sz w:val="24"/>
                <w:szCs w:val="24"/>
                <w:lang w:val="it-IT"/>
              </w:rPr>
              <w:t>2</w:t>
            </w:r>
            <w:r w:rsidR="004A78C8">
              <w:rPr>
                <w:rFonts w:ascii="Times New Roman" w:eastAsia="Times New Roman" w:hAnsi="Times New Roman" w:cs="Times New Roman"/>
                <w:b/>
                <w:sz w:val="24"/>
                <w:szCs w:val="24"/>
                <w:lang w:val="it-IT"/>
              </w:rPr>
              <w:t>5</w:t>
            </w:r>
          </w:p>
        </w:tc>
      </w:tr>
    </w:tbl>
    <w:p w14:paraId="1FAD2F77"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5202994F"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522"/>
        <w:gridCol w:w="1998"/>
        <w:gridCol w:w="360"/>
        <w:gridCol w:w="2160"/>
        <w:gridCol w:w="360"/>
        <w:gridCol w:w="1680"/>
        <w:gridCol w:w="360"/>
      </w:tblGrid>
      <w:tr w:rsidR="002B143C" w:rsidRPr="002B143C" w14:paraId="6284A7A5" w14:textId="77777777" w:rsidTr="00242860">
        <w:tc>
          <w:tcPr>
            <w:tcW w:w="2645" w:type="dxa"/>
            <w:gridSpan w:val="3"/>
          </w:tcPr>
          <w:p w14:paraId="48C04490"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2.1 Denumirea disciplinei</w:t>
            </w:r>
          </w:p>
        </w:tc>
        <w:tc>
          <w:tcPr>
            <w:tcW w:w="7783" w:type="dxa"/>
            <w:gridSpan w:val="8"/>
          </w:tcPr>
          <w:p w14:paraId="1313327D" w14:textId="77777777" w:rsidR="002B143C" w:rsidRPr="00660DA3" w:rsidRDefault="00C16F88" w:rsidP="00CD6B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t-IT"/>
              </w:rPr>
              <w:t>BUGET ȘI TREZORERIE PUBLICĂ</w:t>
            </w:r>
          </w:p>
        </w:tc>
      </w:tr>
      <w:tr w:rsidR="002B143C" w:rsidRPr="002B143C" w14:paraId="0B0847FB" w14:textId="77777777" w:rsidTr="00242860">
        <w:tc>
          <w:tcPr>
            <w:tcW w:w="2645" w:type="dxa"/>
            <w:gridSpan w:val="3"/>
            <w:vAlign w:val="center"/>
          </w:tcPr>
          <w:p w14:paraId="162054AA"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715CAA90" w14:textId="77777777" w:rsidR="002B143C" w:rsidRPr="002B143C" w:rsidRDefault="00C16F88" w:rsidP="0040404E">
            <w:pPr>
              <w:autoSpaceDE w:val="0"/>
              <w:autoSpaceDN w:val="0"/>
              <w:adjustRightInd w:val="0"/>
              <w:spacing w:after="0" w:line="240" w:lineRule="auto"/>
              <w:rPr>
                <w:rFonts w:ascii="Times New Roman" w:eastAsia="Times New Roman" w:hAnsi="Times New Roman" w:cs="Times New Roman"/>
                <w:b/>
                <w:color w:val="000000"/>
              </w:rPr>
            </w:pPr>
            <w:r w:rsidRPr="009D4451">
              <w:rPr>
                <w:rFonts w:ascii="Times New Roman" w:eastAsia="Times New Roman" w:hAnsi="Times New Roman" w:cs="Times New Roman"/>
                <w:b/>
                <w:color w:val="000000"/>
                <w:sz w:val="24"/>
              </w:rPr>
              <w:t>011</w:t>
            </w:r>
            <w:r w:rsidR="00CD6B1A" w:rsidRPr="009D4451">
              <w:rPr>
                <w:rFonts w:ascii="Times New Roman" w:eastAsia="Times New Roman" w:hAnsi="Times New Roman" w:cs="Times New Roman"/>
                <w:b/>
                <w:color w:val="000000"/>
                <w:sz w:val="24"/>
              </w:rPr>
              <w:t>1OS3202</w:t>
            </w:r>
          </w:p>
        </w:tc>
      </w:tr>
      <w:tr w:rsidR="002B143C" w:rsidRPr="002B143C" w14:paraId="7E2BAEBB" w14:textId="77777777" w:rsidTr="0040404E">
        <w:tc>
          <w:tcPr>
            <w:tcW w:w="3510" w:type="dxa"/>
            <w:gridSpan w:val="5"/>
          </w:tcPr>
          <w:p w14:paraId="57BE30C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rPr>
              <w:t>2.3 Titularul acti</w:t>
            </w:r>
            <w:r w:rsidRPr="002B143C">
              <w:rPr>
                <w:rFonts w:ascii="Times New Roman" w:eastAsia="Times New Roman" w:hAnsi="Times New Roman" w:cs="Times New Roman"/>
                <w:sz w:val="24"/>
                <w:szCs w:val="24"/>
                <w:lang w:val="en-US"/>
              </w:rPr>
              <w:t>vităţilor de curs</w:t>
            </w:r>
          </w:p>
        </w:tc>
        <w:tc>
          <w:tcPr>
            <w:tcW w:w="6918" w:type="dxa"/>
            <w:gridSpan w:val="6"/>
          </w:tcPr>
          <w:p w14:paraId="36628F99" w14:textId="77777777" w:rsidR="002B143C" w:rsidRPr="00660DA3" w:rsidRDefault="000868C4" w:rsidP="00EB27F4">
            <w:pPr>
              <w:spacing w:after="0" w:line="240" w:lineRule="auto"/>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C</w:t>
            </w:r>
            <w:r w:rsidR="00660DA3" w:rsidRPr="00660DA3">
              <w:rPr>
                <w:rFonts w:ascii="Times New Roman" w:eastAsia="Times New Roman" w:hAnsi="Times New Roman" w:cs="Times New Roman"/>
                <w:b/>
                <w:sz w:val="24"/>
                <w:szCs w:val="24"/>
                <w:lang w:val="fr-FR"/>
              </w:rPr>
              <w:t xml:space="preserve">onf. </w:t>
            </w:r>
            <w:r w:rsidR="00EB27F4">
              <w:rPr>
                <w:rFonts w:ascii="Times New Roman" w:eastAsia="Times New Roman" w:hAnsi="Times New Roman" w:cs="Times New Roman"/>
                <w:b/>
                <w:sz w:val="24"/>
                <w:szCs w:val="24"/>
                <w:lang w:val="fr-FR"/>
              </w:rPr>
              <w:t>u</w:t>
            </w:r>
            <w:r w:rsidR="00660DA3">
              <w:rPr>
                <w:rFonts w:ascii="Times New Roman" w:eastAsia="Times New Roman" w:hAnsi="Times New Roman" w:cs="Times New Roman"/>
                <w:b/>
                <w:sz w:val="24"/>
                <w:szCs w:val="24"/>
                <w:lang w:val="fr-FR"/>
              </w:rPr>
              <w:t xml:space="preserve">niv. </w:t>
            </w:r>
            <w:r w:rsidR="00EB27F4">
              <w:rPr>
                <w:rFonts w:ascii="Times New Roman" w:eastAsia="Times New Roman" w:hAnsi="Times New Roman" w:cs="Times New Roman"/>
                <w:b/>
                <w:sz w:val="24"/>
                <w:szCs w:val="24"/>
                <w:lang w:val="fr-FR"/>
              </w:rPr>
              <w:t>d</w:t>
            </w:r>
            <w:r w:rsidR="00660DA3">
              <w:rPr>
                <w:rFonts w:ascii="Times New Roman" w:eastAsia="Times New Roman" w:hAnsi="Times New Roman" w:cs="Times New Roman"/>
                <w:b/>
                <w:sz w:val="24"/>
                <w:szCs w:val="24"/>
                <w:lang w:val="fr-FR"/>
              </w:rPr>
              <w:t>r. Raluca Andreea MIHALACHE</w:t>
            </w:r>
          </w:p>
        </w:tc>
      </w:tr>
      <w:tr w:rsidR="00660DA3" w:rsidRPr="002B143C" w14:paraId="2B351FE5" w14:textId="77777777" w:rsidTr="0040404E">
        <w:tc>
          <w:tcPr>
            <w:tcW w:w="3510" w:type="dxa"/>
            <w:gridSpan w:val="5"/>
          </w:tcPr>
          <w:p w14:paraId="6CDB2714" w14:textId="77777777" w:rsidR="00660DA3" w:rsidRPr="00660DA3" w:rsidRDefault="00660DA3" w:rsidP="002B143C">
            <w:pPr>
              <w:spacing w:after="0" w:line="240" w:lineRule="auto"/>
              <w:rPr>
                <w:rFonts w:ascii="Times New Roman" w:eastAsia="Times New Roman" w:hAnsi="Times New Roman" w:cs="Times New Roman"/>
                <w:sz w:val="24"/>
                <w:szCs w:val="24"/>
                <w:lang w:val="fr-FR"/>
              </w:rPr>
            </w:pPr>
            <w:r w:rsidRPr="00660DA3">
              <w:rPr>
                <w:rFonts w:ascii="Times New Roman" w:eastAsia="Times New Roman" w:hAnsi="Times New Roman" w:cs="Times New Roman"/>
                <w:sz w:val="24"/>
                <w:szCs w:val="24"/>
                <w:lang w:val="fr-FR"/>
              </w:rPr>
              <w:t>2.4 Titularul activităţilor de seminar</w:t>
            </w:r>
          </w:p>
        </w:tc>
        <w:tc>
          <w:tcPr>
            <w:tcW w:w="6918" w:type="dxa"/>
            <w:gridSpan w:val="6"/>
          </w:tcPr>
          <w:p w14:paraId="2E7720E1" w14:textId="77777777" w:rsidR="00660DA3" w:rsidRPr="00660DA3" w:rsidRDefault="000868C4" w:rsidP="00C43AC2">
            <w:pPr>
              <w:spacing w:after="0" w:line="240" w:lineRule="auto"/>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C</w:t>
            </w:r>
            <w:r w:rsidR="00510C25" w:rsidRPr="00510C25">
              <w:rPr>
                <w:rFonts w:ascii="Times New Roman" w:eastAsia="Times New Roman" w:hAnsi="Times New Roman" w:cs="Times New Roman"/>
                <w:b/>
                <w:sz w:val="24"/>
                <w:szCs w:val="24"/>
                <w:lang w:val="fr-FR"/>
              </w:rPr>
              <w:t>onf. univ. dr. Raluca Andreea MIHALACHE</w:t>
            </w:r>
          </w:p>
        </w:tc>
      </w:tr>
      <w:tr w:rsidR="00660DA3" w:rsidRPr="002B143C" w14:paraId="6ABB7E58" w14:textId="77777777" w:rsidTr="0040404E">
        <w:tc>
          <w:tcPr>
            <w:tcW w:w="1008" w:type="dxa"/>
          </w:tcPr>
          <w:p w14:paraId="30156AF6" w14:textId="77777777" w:rsidR="00660DA3" w:rsidRPr="002B143C" w:rsidRDefault="00660DA3"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2.5 Anul </w:t>
            </w:r>
          </w:p>
          <w:p w14:paraId="40B51FE1" w14:textId="77777777" w:rsidR="00660DA3" w:rsidRPr="002B143C" w:rsidRDefault="00660DA3"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de studiu</w:t>
            </w:r>
          </w:p>
        </w:tc>
        <w:tc>
          <w:tcPr>
            <w:tcW w:w="540" w:type="dxa"/>
          </w:tcPr>
          <w:p w14:paraId="7F94E3A2" w14:textId="77777777" w:rsidR="00660DA3" w:rsidRPr="002B143C" w:rsidRDefault="00660DA3"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II</w:t>
            </w:r>
            <w:r w:rsidR="00CD6B1A">
              <w:rPr>
                <w:rFonts w:ascii="Times New Roman" w:eastAsia="Times New Roman" w:hAnsi="Times New Roman" w:cs="Times New Roman"/>
                <w:b/>
                <w:sz w:val="24"/>
                <w:szCs w:val="24"/>
                <w:lang w:val="pt-BR"/>
              </w:rPr>
              <w:t>I</w:t>
            </w:r>
          </w:p>
        </w:tc>
        <w:tc>
          <w:tcPr>
            <w:tcW w:w="1440" w:type="dxa"/>
            <w:gridSpan w:val="2"/>
          </w:tcPr>
          <w:p w14:paraId="0DEDC972" w14:textId="77777777" w:rsidR="00660DA3" w:rsidRPr="002B143C" w:rsidRDefault="00660DA3" w:rsidP="002B143C">
            <w:pPr>
              <w:spacing w:after="0" w:line="240" w:lineRule="auto"/>
              <w:ind w:left="-82" w:right="-164"/>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2.6 Semestrul</w:t>
            </w:r>
          </w:p>
        </w:tc>
        <w:tc>
          <w:tcPr>
            <w:tcW w:w="522" w:type="dxa"/>
          </w:tcPr>
          <w:p w14:paraId="7655DD2C" w14:textId="321A6C93" w:rsidR="00660DA3" w:rsidRPr="002B143C" w:rsidRDefault="004A78C8"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1998" w:type="dxa"/>
          </w:tcPr>
          <w:p w14:paraId="5712DB1E" w14:textId="77777777" w:rsidR="00660DA3" w:rsidRPr="002B143C" w:rsidRDefault="00660DA3" w:rsidP="002B143C">
            <w:pPr>
              <w:spacing w:after="0" w:line="240" w:lineRule="auto"/>
              <w:ind w:left="-80" w:right="-122"/>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2.7 Tipul de evaluare</w:t>
            </w:r>
          </w:p>
          <w:p w14:paraId="096CEABD" w14:textId="77777777" w:rsidR="00660DA3" w:rsidRPr="002B143C" w:rsidRDefault="00660DA3" w:rsidP="002B143C">
            <w:pPr>
              <w:spacing w:after="0" w:line="240" w:lineRule="auto"/>
              <w:ind w:left="-80" w:right="-122"/>
              <w:jc w:val="center"/>
              <w:rPr>
                <w:rFonts w:ascii="Times New Roman" w:eastAsia="Times New Roman" w:hAnsi="Times New Roman" w:cs="Times New Roman"/>
                <w:bCs/>
                <w:i/>
                <w:sz w:val="20"/>
                <w:szCs w:val="20"/>
              </w:rPr>
            </w:pPr>
            <w:r w:rsidRPr="002B143C">
              <w:rPr>
                <w:rFonts w:ascii="Times New Roman" w:eastAsia="Times New Roman" w:hAnsi="Times New Roman" w:cs="Times New Roman"/>
                <w:i/>
                <w:sz w:val="20"/>
                <w:szCs w:val="20"/>
              </w:rPr>
              <w:t>(</w:t>
            </w:r>
            <w:r w:rsidRPr="002B143C">
              <w:rPr>
                <w:rFonts w:ascii="Times New Roman" w:eastAsia="Times New Roman" w:hAnsi="Times New Roman" w:cs="Times New Roman"/>
                <w:b/>
                <w:bCs/>
                <w:i/>
                <w:sz w:val="20"/>
                <w:szCs w:val="20"/>
              </w:rPr>
              <w:t xml:space="preserve">E - </w:t>
            </w:r>
            <w:r w:rsidRPr="002B143C">
              <w:rPr>
                <w:rFonts w:ascii="Times New Roman" w:eastAsia="Times New Roman" w:hAnsi="Times New Roman" w:cs="Times New Roman"/>
                <w:bCs/>
                <w:i/>
                <w:sz w:val="20"/>
                <w:szCs w:val="20"/>
              </w:rPr>
              <w:t xml:space="preserve">examen / </w:t>
            </w:r>
            <w:r w:rsidRPr="002B143C">
              <w:rPr>
                <w:rFonts w:ascii="Times New Roman" w:eastAsia="Times New Roman" w:hAnsi="Times New Roman" w:cs="Times New Roman"/>
                <w:b/>
                <w:bCs/>
                <w:i/>
                <w:sz w:val="20"/>
                <w:szCs w:val="20"/>
              </w:rPr>
              <w:t xml:space="preserve">V - </w:t>
            </w:r>
            <w:r w:rsidRPr="002B143C">
              <w:rPr>
                <w:rFonts w:ascii="Times New Roman" w:eastAsia="Times New Roman" w:hAnsi="Times New Roman" w:cs="Times New Roman"/>
                <w:bCs/>
                <w:i/>
                <w:sz w:val="20"/>
                <w:szCs w:val="20"/>
              </w:rPr>
              <w:t xml:space="preserve"> verificare</w:t>
            </w:r>
          </w:p>
          <w:p w14:paraId="32760A29" w14:textId="77777777" w:rsidR="00660DA3" w:rsidRPr="002B143C" w:rsidRDefault="00660DA3" w:rsidP="002B143C">
            <w:pPr>
              <w:spacing w:after="0" w:line="240" w:lineRule="auto"/>
              <w:ind w:left="-80" w:right="-122"/>
              <w:jc w:val="center"/>
              <w:rPr>
                <w:rFonts w:ascii="Times New Roman" w:eastAsia="Times New Roman" w:hAnsi="Times New Roman" w:cs="Times New Roman"/>
                <w:sz w:val="20"/>
                <w:szCs w:val="20"/>
                <w:lang w:val="pt-BR"/>
              </w:rPr>
            </w:pPr>
            <w:r w:rsidRPr="002B143C">
              <w:rPr>
                <w:rFonts w:ascii="Times New Roman" w:eastAsia="Times New Roman" w:hAnsi="Times New Roman" w:cs="Times New Roman"/>
                <w:bCs/>
                <w:i/>
                <w:sz w:val="20"/>
                <w:szCs w:val="20"/>
              </w:rPr>
              <w:t xml:space="preserve">  /</w:t>
            </w:r>
            <w:r w:rsidRPr="002B143C">
              <w:rPr>
                <w:rFonts w:ascii="Times New Roman" w:eastAsia="Times New Roman" w:hAnsi="Times New Roman" w:cs="Times New Roman"/>
                <w:b/>
                <w:bCs/>
                <w:i/>
                <w:sz w:val="20"/>
                <w:szCs w:val="20"/>
              </w:rPr>
              <w:t xml:space="preserve"> C - </w:t>
            </w:r>
            <w:r w:rsidRPr="002B143C">
              <w:rPr>
                <w:rFonts w:ascii="Times New Roman" w:eastAsia="Times New Roman" w:hAnsi="Times New Roman" w:cs="Times New Roman"/>
                <w:bCs/>
                <w:i/>
                <w:sz w:val="20"/>
                <w:szCs w:val="20"/>
              </w:rPr>
              <w:t>colocviu</w:t>
            </w:r>
            <w:r w:rsidRPr="002B143C">
              <w:rPr>
                <w:rFonts w:ascii="Times New Roman" w:eastAsia="Times New Roman" w:hAnsi="Times New Roman" w:cs="Times New Roman"/>
                <w:i/>
                <w:sz w:val="20"/>
                <w:szCs w:val="20"/>
              </w:rPr>
              <w:t>)</w:t>
            </w:r>
          </w:p>
        </w:tc>
        <w:tc>
          <w:tcPr>
            <w:tcW w:w="360" w:type="dxa"/>
          </w:tcPr>
          <w:p w14:paraId="757094E4" w14:textId="77777777" w:rsidR="00660DA3" w:rsidRPr="00660DA3" w:rsidRDefault="00660DA3" w:rsidP="002B143C">
            <w:pPr>
              <w:spacing w:after="0" w:line="240" w:lineRule="auto"/>
              <w:jc w:val="center"/>
              <w:rPr>
                <w:rFonts w:ascii="Times New Roman" w:eastAsia="Times New Roman" w:hAnsi="Times New Roman" w:cs="Times New Roman"/>
                <w:b/>
                <w:sz w:val="24"/>
                <w:szCs w:val="24"/>
                <w:lang w:val="pt-BR"/>
              </w:rPr>
            </w:pPr>
            <w:r w:rsidRPr="00660DA3">
              <w:rPr>
                <w:rFonts w:ascii="Times New Roman" w:eastAsia="Times New Roman" w:hAnsi="Times New Roman" w:cs="Times New Roman"/>
                <w:b/>
                <w:sz w:val="24"/>
                <w:szCs w:val="24"/>
                <w:lang w:val="pt-BR"/>
              </w:rPr>
              <w:t>E</w:t>
            </w:r>
          </w:p>
        </w:tc>
        <w:tc>
          <w:tcPr>
            <w:tcW w:w="2160" w:type="dxa"/>
          </w:tcPr>
          <w:p w14:paraId="7B0CF266" w14:textId="77777777" w:rsidR="00660DA3" w:rsidRPr="002B143C" w:rsidRDefault="00660DA3" w:rsidP="002B143C">
            <w:pPr>
              <w:spacing w:after="0" w:line="240" w:lineRule="auto"/>
              <w:ind w:left="-38" w:right="-136"/>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2.8 Regimul disciplinei</w:t>
            </w:r>
          </w:p>
          <w:p w14:paraId="3ABC31C2" w14:textId="77777777" w:rsidR="00660DA3" w:rsidRPr="002B143C" w:rsidRDefault="00660DA3" w:rsidP="002B143C">
            <w:pPr>
              <w:spacing w:before="60" w:after="0" w:line="240" w:lineRule="auto"/>
              <w:ind w:left="-40" w:right="-136"/>
              <w:rPr>
                <w:rFonts w:ascii="Times New Roman" w:eastAsia="Times New Roman" w:hAnsi="Times New Roman" w:cs="Times New Roman"/>
                <w:bCs/>
                <w:sz w:val="20"/>
                <w:szCs w:val="20"/>
              </w:rPr>
            </w:pPr>
            <w:r w:rsidRPr="002B143C">
              <w:rPr>
                <w:rFonts w:ascii="Times New Roman" w:eastAsia="Times New Roman" w:hAnsi="Times New Roman" w:cs="Times New Roman"/>
                <w:bCs/>
                <w:sz w:val="20"/>
                <w:szCs w:val="20"/>
              </w:rPr>
              <w:t>(</w:t>
            </w:r>
            <w:r w:rsidRPr="002B143C">
              <w:rPr>
                <w:rFonts w:ascii="Times New Roman" w:eastAsia="Times New Roman" w:hAnsi="Times New Roman" w:cs="Times New Roman"/>
                <w:b/>
                <w:bCs/>
                <w:sz w:val="20"/>
                <w:szCs w:val="20"/>
              </w:rPr>
              <w:t xml:space="preserve">O </w:t>
            </w:r>
            <w:r w:rsidRPr="002B143C">
              <w:rPr>
                <w:rFonts w:ascii="Times New Roman" w:eastAsia="Times New Roman" w:hAnsi="Times New Roman" w:cs="Times New Roman"/>
                <w:bCs/>
                <w:sz w:val="20"/>
                <w:szCs w:val="20"/>
              </w:rPr>
              <w:t xml:space="preserve">- obligatorie, </w:t>
            </w:r>
          </w:p>
          <w:p w14:paraId="60CDBF4F" w14:textId="77777777" w:rsidR="00660DA3" w:rsidRPr="00660DA3" w:rsidRDefault="00660DA3" w:rsidP="002B143C">
            <w:pPr>
              <w:spacing w:before="60" w:after="0" w:line="240" w:lineRule="auto"/>
              <w:ind w:left="-40" w:right="-136"/>
              <w:rPr>
                <w:rFonts w:ascii="Times New Roman" w:eastAsia="Times New Roman" w:hAnsi="Times New Roman" w:cs="Times New Roman"/>
                <w:sz w:val="24"/>
                <w:szCs w:val="24"/>
                <w:lang w:val="fr-FR"/>
              </w:rPr>
            </w:pPr>
            <w:r w:rsidRPr="002B143C">
              <w:rPr>
                <w:rFonts w:ascii="Times New Roman" w:eastAsia="Times New Roman" w:hAnsi="Times New Roman" w:cs="Times New Roman"/>
                <w:b/>
                <w:bCs/>
                <w:sz w:val="20"/>
                <w:szCs w:val="20"/>
              </w:rPr>
              <w:t xml:space="preserve">A </w:t>
            </w:r>
            <w:r w:rsidRPr="002B143C">
              <w:rPr>
                <w:rFonts w:ascii="Times New Roman" w:eastAsia="Times New Roman" w:hAnsi="Times New Roman" w:cs="Times New Roman"/>
                <w:bCs/>
                <w:sz w:val="20"/>
                <w:szCs w:val="20"/>
              </w:rPr>
              <w:t xml:space="preserve">- opţională, </w:t>
            </w:r>
            <w:r w:rsidRPr="002B143C">
              <w:rPr>
                <w:rFonts w:ascii="Times New Roman" w:eastAsia="Times New Roman" w:hAnsi="Times New Roman" w:cs="Times New Roman"/>
                <w:b/>
                <w:bCs/>
                <w:sz w:val="20"/>
                <w:szCs w:val="20"/>
              </w:rPr>
              <w:t>F</w:t>
            </w:r>
            <w:r w:rsidRPr="002B143C">
              <w:rPr>
                <w:rFonts w:ascii="Times New Roman" w:eastAsia="Times New Roman" w:hAnsi="Times New Roman" w:cs="Times New Roman"/>
                <w:bCs/>
                <w:sz w:val="20"/>
                <w:szCs w:val="20"/>
              </w:rPr>
              <w:t>- facultativă)</w:t>
            </w:r>
          </w:p>
        </w:tc>
        <w:tc>
          <w:tcPr>
            <w:tcW w:w="360" w:type="dxa"/>
          </w:tcPr>
          <w:p w14:paraId="50311FC0" w14:textId="77777777" w:rsidR="00660DA3" w:rsidRPr="00660DA3" w:rsidRDefault="0040404E" w:rsidP="002B143C">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O</w:t>
            </w:r>
          </w:p>
        </w:tc>
        <w:tc>
          <w:tcPr>
            <w:tcW w:w="1680" w:type="dxa"/>
          </w:tcPr>
          <w:p w14:paraId="079BF1BA" w14:textId="77777777" w:rsidR="00660DA3" w:rsidRPr="002B143C" w:rsidRDefault="00660DA3"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sz w:val="24"/>
                <w:szCs w:val="24"/>
                <w:lang w:val="en-US"/>
              </w:rPr>
              <w:t>2.9 Numărul de credite ECTS</w:t>
            </w:r>
          </w:p>
        </w:tc>
        <w:tc>
          <w:tcPr>
            <w:tcW w:w="360" w:type="dxa"/>
          </w:tcPr>
          <w:p w14:paraId="04953268" w14:textId="77777777" w:rsidR="00660DA3" w:rsidRPr="002B143C" w:rsidRDefault="008040F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r>
    </w:tbl>
    <w:p w14:paraId="35EAE98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100CFD8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3. Timpul total estimat</w:t>
      </w:r>
      <w:r w:rsidRPr="002B143C">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2B143C" w14:paraId="58CCABD1" w14:textId="77777777" w:rsidTr="00242860">
        <w:tc>
          <w:tcPr>
            <w:tcW w:w="3888" w:type="dxa"/>
          </w:tcPr>
          <w:p w14:paraId="5D6669E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3.1 Număr de ore pe săptămână</w:t>
            </w:r>
          </w:p>
        </w:tc>
        <w:tc>
          <w:tcPr>
            <w:tcW w:w="474" w:type="dxa"/>
          </w:tcPr>
          <w:p w14:paraId="3CF97831" w14:textId="77777777" w:rsidR="002B143C" w:rsidRPr="00660DA3" w:rsidRDefault="008040FF" w:rsidP="002B143C">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3</w:t>
            </w:r>
          </w:p>
        </w:tc>
        <w:tc>
          <w:tcPr>
            <w:tcW w:w="2104" w:type="dxa"/>
            <w:gridSpan w:val="2"/>
          </w:tcPr>
          <w:p w14:paraId="4984CF42"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0710008E"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3.2 curs</w:t>
            </w:r>
          </w:p>
        </w:tc>
        <w:tc>
          <w:tcPr>
            <w:tcW w:w="591" w:type="dxa"/>
          </w:tcPr>
          <w:p w14:paraId="0BF1F871" w14:textId="77777777" w:rsidR="002B143C" w:rsidRPr="002B143C" w:rsidRDefault="008040F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5CD4CB02" w14:textId="77777777" w:rsidR="002B143C" w:rsidRPr="002B143C" w:rsidRDefault="002B143C" w:rsidP="002B143C">
            <w:pPr>
              <w:spacing w:after="0" w:line="240" w:lineRule="auto"/>
              <w:ind w:right="-170"/>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3.3 seminar / laborator</w:t>
            </w:r>
          </w:p>
        </w:tc>
        <w:tc>
          <w:tcPr>
            <w:tcW w:w="1080" w:type="dxa"/>
          </w:tcPr>
          <w:p w14:paraId="6A7D0243" w14:textId="77777777" w:rsidR="002B143C" w:rsidRPr="002B143C" w:rsidRDefault="008040F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2B143C" w:rsidRPr="002B143C" w14:paraId="561F118F" w14:textId="77777777" w:rsidTr="00242860">
        <w:tc>
          <w:tcPr>
            <w:tcW w:w="3888" w:type="dxa"/>
          </w:tcPr>
          <w:p w14:paraId="3EE844D9"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3.4 Numărul de săptămâni</w:t>
            </w:r>
          </w:p>
        </w:tc>
        <w:tc>
          <w:tcPr>
            <w:tcW w:w="474" w:type="dxa"/>
          </w:tcPr>
          <w:p w14:paraId="6FA5FD17" w14:textId="77777777" w:rsidR="002B143C" w:rsidRPr="002B143C" w:rsidRDefault="0040404E"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c>
          <w:tcPr>
            <w:tcW w:w="6066" w:type="dxa"/>
            <w:gridSpan w:val="5"/>
          </w:tcPr>
          <w:p w14:paraId="4DEB4767"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62B098AA" w14:textId="77777777" w:rsidTr="00242860">
        <w:tc>
          <w:tcPr>
            <w:tcW w:w="3888" w:type="dxa"/>
            <w:shd w:val="clear" w:color="auto" w:fill="D9D9D9"/>
          </w:tcPr>
          <w:p w14:paraId="00F17E4F" w14:textId="77777777" w:rsidR="002B143C" w:rsidRPr="00660DA3" w:rsidRDefault="002B143C" w:rsidP="002B143C">
            <w:pPr>
              <w:spacing w:after="0" w:line="240" w:lineRule="auto"/>
              <w:ind w:right="-192"/>
              <w:rPr>
                <w:rFonts w:ascii="Times New Roman" w:eastAsia="Times New Roman" w:hAnsi="Times New Roman" w:cs="Times New Roman"/>
                <w:sz w:val="24"/>
                <w:szCs w:val="24"/>
                <w:lang w:val="fr-FR"/>
              </w:rPr>
            </w:pPr>
            <w:r w:rsidRPr="00660DA3">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4B874AA1" w14:textId="77777777" w:rsidR="002B143C" w:rsidRPr="00B43231" w:rsidRDefault="008040FF" w:rsidP="0040404E">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36</w:t>
            </w:r>
          </w:p>
        </w:tc>
        <w:tc>
          <w:tcPr>
            <w:tcW w:w="2104" w:type="dxa"/>
            <w:gridSpan w:val="2"/>
            <w:shd w:val="clear" w:color="auto" w:fill="D9D9D9"/>
          </w:tcPr>
          <w:p w14:paraId="2046E998"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5B7C28C2"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3.6 curs</w:t>
            </w:r>
          </w:p>
        </w:tc>
        <w:tc>
          <w:tcPr>
            <w:tcW w:w="591" w:type="dxa"/>
            <w:shd w:val="clear" w:color="auto" w:fill="D9D9D9"/>
          </w:tcPr>
          <w:p w14:paraId="453491B0" w14:textId="77777777" w:rsidR="002B143C" w:rsidRPr="002B143C" w:rsidRDefault="008040F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24</w:t>
            </w:r>
          </w:p>
        </w:tc>
        <w:tc>
          <w:tcPr>
            <w:tcW w:w="2291" w:type="dxa"/>
            <w:shd w:val="clear" w:color="auto" w:fill="D9D9D9"/>
          </w:tcPr>
          <w:p w14:paraId="0CC5E668" w14:textId="77777777" w:rsidR="002B143C" w:rsidRPr="002B143C" w:rsidRDefault="002B143C" w:rsidP="002B143C">
            <w:pPr>
              <w:spacing w:after="0" w:line="240" w:lineRule="auto"/>
              <w:ind w:right="-12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3.7 seminar / laborator</w:t>
            </w:r>
          </w:p>
        </w:tc>
        <w:tc>
          <w:tcPr>
            <w:tcW w:w="1080" w:type="dxa"/>
            <w:shd w:val="clear" w:color="auto" w:fill="D9D9D9"/>
          </w:tcPr>
          <w:p w14:paraId="1F24D29D" w14:textId="77777777" w:rsidR="002B143C" w:rsidRPr="00B43231" w:rsidRDefault="008040F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r>
      <w:tr w:rsidR="002B143C" w:rsidRPr="002B143C" w14:paraId="7E4F70B3" w14:textId="77777777" w:rsidTr="00242860">
        <w:tc>
          <w:tcPr>
            <w:tcW w:w="9348" w:type="dxa"/>
            <w:gridSpan w:val="6"/>
          </w:tcPr>
          <w:p w14:paraId="2BDDA479" w14:textId="77777777" w:rsidR="002B143C" w:rsidRPr="002B143C" w:rsidRDefault="002B143C" w:rsidP="0040404E">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i/>
                <w:sz w:val="24"/>
                <w:szCs w:val="24"/>
                <w:lang w:val="en-US"/>
              </w:rPr>
              <w:t>Distribuţia fondului de timp</w:t>
            </w:r>
            <w:r w:rsidRPr="002B143C">
              <w:rPr>
                <w:rFonts w:ascii="Times New Roman" w:eastAsia="Times New Roman" w:hAnsi="Times New Roman" w:cs="Times New Roman"/>
                <w:sz w:val="24"/>
                <w:szCs w:val="24"/>
                <w:lang w:val="en-US"/>
              </w:rPr>
              <w:t>:</w:t>
            </w:r>
          </w:p>
        </w:tc>
        <w:tc>
          <w:tcPr>
            <w:tcW w:w="1080" w:type="dxa"/>
          </w:tcPr>
          <w:p w14:paraId="70FB9351" w14:textId="77777777" w:rsidR="002B143C" w:rsidRPr="002B143C" w:rsidRDefault="002B143C" w:rsidP="002B143C">
            <w:pPr>
              <w:spacing w:after="0" w:line="240" w:lineRule="auto"/>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ore</w:t>
            </w:r>
          </w:p>
        </w:tc>
      </w:tr>
      <w:tr w:rsidR="002B143C" w:rsidRPr="002B143C" w14:paraId="39E09C59" w14:textId="77777777" w:rsidTr="00242860">
        <w:tc>
          <w:tcPr>
            <w:tcW w:w="9348" w:type="dxa"/>
            <w:gridSpan w:val="6"/>
          </w:tcPr>
          <w:p w14:paraId="48A380FB" w14:textId="77777777" w:rsidR="002B143C" w:rsidRPr="00660DA3" w:rsidRDefault="002B143C" w:rsidP="002B143C">
            <w:pPr>
              <w:spacing w:after="0" w:line="240" w:lineRule="auto"/>
              <w:rPr>
                <w:rFonts w:ascii="Times New Roman" w:eastAsia="Times New Roman" w:hAnsi="Times New Roman" w:cs="Times New Roman"/>
                <w:sz w:val="24"/>
                <w:szCs w:val="24"/>
                <w:lang w:val="fr-FR"/>
              </w:rPr>
            </w:pPr>
            <w:r w:rsidRPr="00660DA3">
              <w:rPr>
                <w:rFonts w:ascii="Times New Roman" w:eastAsia="Times New Roman" w:hAnsi="Times New Roman" w:cs="Times New Roman"/>
                <w:sz w:val="24"/>
                <w:szCs w:val="24"/>
                <w:lang w:val="fr-FR"/>
              </w:rPr>
              <w:t>Studiul după manual, suport de curs, bibliografie şi notiţe</w:t>
            </w:r>
          </w:p>
        </w:tc>
        <w:tc>
          <w:tcPr>
            <w:tcW w:w="1080" w:type="dxa"/>
          </w:tcPr>
          <w:p w14:paraId="4398040F" w14:textId="77777777" w:rsidR="002B143C" w:rsidRPr="00660DA3" w:rsidRDefault="008040FF" w:rsidP="002B143C">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17</w:t>
            </w:r>
          </w:p>
        </w:tc>
      </w:tr>
      <w:tr w:rsidR="002B143C" w:rsidRPr="002B143C" w14:paraId="68DAC6F3" w14:textId="77777777" w:rsidTr="00242860">
        <w:tc>
          <w:tcPr>
            <w:tcW w:w="9348" w:type="dxa"/>
            <w:gridSpan w:val="6"/>
          </w:tcPr>
          <w:p w14:paraId="78DAE78F" w14:textId="77777777" w:rsidR="002B143C" w:rsidRPr="00660DA3" w:rsidRDefault="002B143C" w:rsidP="002B143C">
            <w:pPr>
              <w:spacing w:after="0" w:line="240" w:lineRule="auto"/>
              <w:rPr>
                <w:rFonts w:ascii="Times New Roman" w:eastAsia="Times New Roman" w:hAnsi="Times New Roman" w:cs="Times New Roman"/>
                <w:sz w:val="24"/>
                <w:szCs w:val="24"/>
                <w:lang w:val="fr-FR"/>
              </w:rPr>
            </w:pPr>
            <w:r w:rsidRPr="00660DA3">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00F24201" w14:textId="77777777" w:rsidR="002B143C" w:rsidRPr="00660DA3" w:rsidRDefault="008040FF" w:rsidP="002B143C">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10</w:t>
            </w:r>
          </w:p>
        </w:tc>
      </w:tr>
      <w:tr w:rsidR="002B143C" w:rsidRPr="002B143C" w14:paraId="509A4023" w14:textId="77777777" w:rsidTr="00242860">
        <w:tc>
          <w:tcPr>
            <w:tcW w:w="9348" w:type="dxa"/>
            <w:gridSpan w:val="6"/>
          </w:tcPr>
          <w:p w14:paraId="2C0F470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Pregătire seminarii / laboratoare, teme, referate, portofolii şi eseuri</w:t>
            </w:r>
          </w:p>
        </w:tc>
        <w:tc>
          <w:tcPr>
            <w:tcW w:w="1080" w:type="dxa"/>
          </w:tcPr>
          <w:p w14:paraId="612481F3" w14:textId="77777777" w:rsidR="002B143C" w:rsidRPr="002B143C" w:rsidRDefault="008040FF" w:rsidP="00CD6B1A">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w:t>
            </w:r>
          </w:p>
        </w:tc>
      </w:tr>
      <w:tr w:rsidR="002B143C" w:rsidRPr="002B143C" w14:paraId="5C330521" w14:textId="77777777" w:rsidTr="00242860">
        <w:tc>
          <w:tcPr>
            <w:tcW w:w="9348" w:type="dxa"/>
            <w:gridSpan w:val="6"/>
          </w:tcPr>
          <w:p w14:paraId="489B580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Tutoriat</w:t>
            </w:r>
            <w:r w:rsidR="00C90E3F">
              <w:rPr>
                <w:rFonts w:ascii="Times New Roman" w:eastAsia="Times New Roman" w:hAnsi="Times New Roman" w:cs="Times New Roman"/>
                <w:sz w:val="24"/>
                <w:szCs w:val="24"/>
                <w:lang w:val="en-US"/>
              </w:rPr>
              <w:t>/Consultații</w:t>
            </w:r>
          </w:p>
        </w:tc>
        <w:tc>
          <w:tcPr>
            <w:tcW w:w="1080" w:type="dxa"/>
          </w:tcPr>
          <w:p w14:paraId="0A8CF22B" w14:textId="77777777" w:rsidR="002B143C" w:rsidRPr="002B143C" w:rsidRDefault="00CD6B1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6DED641E" w14:textId="77777777" w:rsidTr="00242860">
        <w:tc>
          <w:tcPr>
            <w:tcW w:w="9348" w:type="dxa"/>
            <w:gridSpan w:val="6"/>
          </w:tcPr>
          <w:p w14:paraId="2C58B4F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Examinări </w:t>
            </w:r>
          </w:p>
        </w:tc>
        <w:tc>
          <w:tcPr>
            <w:tcW w:w="1080" w:type="dxa"/>
          </w:tcPr>
          <w:p w14:paraId="6222D90B" w14:textId="77777777" w:rsidR="002B143C" w:rsidRPr="002B143C" w:rsidRDefault="00CD6B1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7B4EBCE2" w14:textId="77777777" w:rsidTr="00242860">
        <w:tc>
          <w:tcPr>
            <w:tcW w:w="9348" w:type="dxa"/>
            <w:gridSpan w:val="6"/>
          </w:tcPr>
          <w:p w14:paraId="4726CD0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Alte activităţi: ..................</w:t>
            </w:r>
          </w:p>
        </w:tc>
        <w:tc>
          <w:tcPr>
            <w:tcW w:w="1080" w:type="dxa"/>
          </w:tcPr>
          <w:p w14:paraId="369488BE" w14:textId="77777777" w:rsidR="002B143C" w:rsidRPr="002B143C" w:rsidRDefault="008040F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79E9DF42" w14:textId="77777777" w:rsidTr="00242860">
        <w:trPr>
          <w:gridAfter w:val="3"/>
          <w:wAfter w:w="3962" w:type="dxa"/>
        </w:trPr>
        <w:tc>
          <w:tcPr>
            <w:tcW w:w="5628" w:type="dxa"/>
            <w:gridSpan w:val="3"/>
            <w:shd w:val="clear" w:color="auto" w:fill="D9D9D9"/>
          </w:tcPr>
          <w:p w14:paraId="16B11E7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3.7 Total ore studiu individual</w:t>
            </w:r>
          </w:p>
        </w:tc>
        <w:tc>
          <w:tcPr>
            <w:tcW w:w="838" w:type="dxa"/>
            <w:shd w:val="clear" w:color="auto" w:fill="D9D9D9"/>
          </w:tcPr>
          <w:p w14:paraId="23EA9885" w14:textId="77777777" w:rsidR="002B143C" w:rsidRPr="002B143C" w:rsidRDefault="008040FF" w:rsidP="0040404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39</w:t>
            </w:r>
          </w:p>
        </w:tc>
      </w:tr>
      <w:tr w:rsidR="002B143C" w:rsidRPr="002B143C" w14:paraId="60FBD33C" w14:textId="77777777" w:rsidTr="00242860">
        <w:trPr>
          <w:gridAfter w:val="3"/>
          <w:wAfter w:w="3962" w:type="dxa"/>
        </w:trPr>
        <w:tc>
          <w:tcPr>
            <w:tcW w:w="5628" w:type="dxa"/>
            <w:gridSpan w:val="3"/>
            <w:shd w:val="clear" w:color="auto" w:fill="D9D9D9"/>
          </w:tcPr>
          <w:p w14:paraId="1C26E8F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3.8 Total ore pe semestru (număr de credite ECTS </w:t>
            </w:r>
            <w:r w:rsidRPr="002B143C">
              <w:rPr>
                <w:rFonts w:ascii="Times New Roman" w:eastAsia="Times New Roman" w:hAnsi="Times New Roman" w:cs="Times New Roman"/>
                <w:sz w:val="24"/>
                <w:szCs w:val="24"/>
                <w:lang w:val="en-US"/>
              </w:rPr>
              <w:sym w:font="Symbol" w:char="F0B4"/>
            </w:r>
            <w:r w:rsidRPr="002B143C">
              <w:rPr>
                <w:rFonts w:ascii="Times New Roman" w:eastAsia="Times New Roman" w:hAnsi="Times New Roman" w:cs="Times New Roman"/>
                <w:sz w:val="24"/>
                <w:szCs w:val="24"/>
                <w:lang w:val="en-US"/>
              </w:rPr>
              <w:t xml:space="preserve"> 25 ore)</w:t>
            </w:r>
          </w:p>
        </w:tc>
        <w:tc>
          <w:tcPr>
            <w:tcW w:w="838" w:type="dxa"/>
            <w:shd w:val="clear" w:color="auto" w:fill="D9D9D9"/>
          </w:tcPr>
          <w:p w14:paraId="1BC49E5B" w14:textId="77777777" w:rsidR="002B143C" w:rsidRPr="002B143C" w:rsidRDefault="008040FF" w:rsidP="00C16F8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75</w:t>
            </w:r>
          </w:p>
        </w:tc>
      </w:tr>
    </w:tbl>
    <w:p w14:paraId="37E39E4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323B0E50" w14:textId="77777777" w:rsidR="002B143C" w:rsidRPr="004A78C8" w:rsidRDefault="002B143C" w:rsidP="002B143C">
      <w:pPr>
        <w:spacing w:after="0" w:line="240" w:lineRule="auto"/>
        <w:rPr>
          <w:rFonts w:ascii="Times New Roman" w:eastAsia="Times New Roman" w:hAnsi="Times New Roman" w:cs="Times New Roman"/>
          <w:sz w:val="24"/>
          <w:szCs w:val="24"/>
          <w:lang w:val="fr-FR"/>
        </w:rPr>
      </w:pPr>
      <w:r w:rsidRPr="004A78C8">
        <w:rPr>
          <w:rFonts w:ascii="Times New Roman" w:eastAsia="Times New Roman" w:hAnsi="Times New Roman" w:cs="Times New Roman"/>
          <w:b/>
          <w:sz w:val="24"/>
          <w:szCs w:val="24"/>
          <w:lang w:val="fr-FR"/>
        </w:rPr>
        <w:t xml:space="preserve">4. Precondiţii </w:t>
      </w:r>
      <w:r w:rsidRPr="004A78C8">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C16F88" w:rsidRPr="002B143C" w14:paraId="24054C7E" w14:textId="77777777" w:rsidTr="00C16F88">
        <w:tc>
          <w:tcPr>
            <w:tcW w:w="2823" w:type="dxa"/>
          </w:tcPr>
          <w:p w14:paraId="1EA0DFB7" w14:textId="77777777" w:rsidR="00C16F88" w:rsidRPr="002B143C" w:rsidRDefault="00C16F88"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4.1 de curriculum</w:t>
            </w:r>
          </w:p>
        </w:tc>
        <w:tc>
          <w:tcPr>
            <w:tcW w:w="7605" w:type="dxa"/>
          </w:tcPr>
          <w:p w14:paraId="1CB3425B" w14:textId="77777777" w:rsidR="00C16F88" w:rsidRPr="00C16F88" w:rsidRDefault="00C16F88" w:rsidP="00C16F88">
            <w:pPr>
              <w:spacing w:after="0" w:line="276" w:lineRule="auto"/>
              <w:jc w:val="both"/>
              <w:rPr>
                <w:rFonts w:ascii="Times New Roman" w:hAnsi="Times New Roman" w:cs="Times New Roman"/>
                <w:sz w:val="24"/>
                <w:szCs w:val="24"/>
              </w:rPr>
            </w:pPr>
            <w:r w:rsidRPr="00C16F88">
              <w:rPr>
                <w:rFonts w:ascii="Times New Roman" w:hAnsi="Times New Roman" w:cs="Times New Roman"/>
                <w:bCs/>
                <w:sz w:val="24"/>
                <w:szCs w:val="24"/>
              </w:rPr>
              <w:t>Finanţe</w:t>
            </w:r>
          </w:p>
        </w:tc>
      </w:tr>
      <w:tr w:rsidR="00C16F88" w:rsidRPr="002B143C" w14:paraId="4C04EB67" w14:textId="77777777" w:rsidTr="00C16F88">
        <w:tc>
          <w:tcPr>
            <w:tcW w:w="2823" w:type="dxa"/>
          </w:tcPr>
          <w:p w14:paraId="7A54306C" w14:textId="77777777" w:rsidR="00C16F88" w:rsidRPr="002B143C" w:rsidRDefault="00C16F88"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4.2 de competenţe</w:t>
            </w:r>
          </w:p>
        </w:tc>
        <w:tc>
          <w:tcPr>
            <w:tcW w:w="7605" w:type="dxa"/>
          </w:tcPr>
          <w:p w14:paraId="0AD29759" w14:textId="77777777" w:rsidR="00C16F88" w:rsidRPr="00C16F88" w:rsidRDefault="00C16F88" w:rsidP="00C16F88">
            <w:pPr>
              <w:tabs>
                <w:tab w:val="left" w:pos="173"/>
              </w:tabs>
              <w:spacing w:after="0"/>
              <w:jc w:val="both"/>
              <w:rPr>
                <w:rFonts w:ascii="Times New Roman" w:hAnsi="Times New Roman" w:cs="Times New Roman"/>
                <w:sz w:val="24"/>
                <w:szCs w:val="24"/>
              </w:rPr>
            </w:pPr>
            <w:r w:rsidRPr="00C16F88">
              <w:rPr>
                <w:rFonts w:ascii="Times New Roman" w:hAnsi="Times New Roman" w:cs="Times New Roman"/>
                <w:sz w:val="24"/>
                <w:szCs w:val="24"/>
              </w:rPr>
              <w:t xml:space="preserve">Identificarea, definirea şi interpretarea conceptelor, teoriilor, metodelor şi instrumentelor de natură financiară în entităţile / organizaţiile private şi </w:t>
            </w:r>
            <w:r w:rsidRPr="00C16F88">
              <w:rPr>
                <w:rFonts w:ascii="Times New Roman" w:hAnsi="Times New Roman" w:cs="Times New Roman"/>
                <w:sz w:val="24"/>
                <w:szCs w:val="24"/>
              </w:rPr>
              <w:lastRenderedPageBreak/>
              <w:t>publice;</w:t>
            </w:r>
          </w:p>
        </w:tc>
      </w:tr>
    </w:tbl>
    <w:p w14:paraId="73C79F7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4C3E6CC7" w14:textId="77777777" w:rsidR="0040404E" w:rsidRDefault="0040404E" w:rsidP="002B143C">
      <w:pPr>
        <w:spacing w:after="0" w:line="240" w:lineRule="auto"/>
        <w:rPr>
          <w:rFonts w:ascii="Times New Roman" w:eastAsia="Times New Roman" w:hAnsi="Times New Roman" w:cs="Times New Roman"/>
          <w:b/>
          <w:sz w:val="24"/>
          <w:szCs w:val="24"/>
          <w:lang w:val="fr-FR"/>
        </w:rPr>
      </w:pPr>
    </w:p>
    <w:p w14:paraId="11DFFD91" w14:textId="77777777" w:rsidR="002B143C" w:rsidRPr="00660DA3" w:rsidRDefault="002B143C" w:rsidP="002B143C">
      <w:pPr>
        <w:spacing w:after="0" w:line="240" w:lineRule="auto"/>
        <w:rPr>
          <w:rFonts w:ascii="Times New Roman" w:eastAsia="Times New Roman" w:hAnsi="Times New Roman" w:cs="Times New Roman"/>
          <w:sz w:val="24"/>
          <w:szCs w:val="24"/>
          <w:lang w:val="fr-FR"/>
        </w:rPr>
      </w:pPr>
      <w:r w:rsidRPr="00660DA3">
        <w:rPr>
          <w:rFonts w:ascii="Times New Roman" w:eastAsia="Times New Roman" w:hAnsi="Times New Roman" w:cs="Times New Roman"/>
          <w:b/>
          <w:sz w:val="24"/>
          <w:szCs w:val="24"/>
          <w:lang w:val="fr-FR"/>
        </w:rPr>
        <w:t>5. Condiţii</w:t>
      </w:r>
      <w:r w:rsidRPr="00660DA3">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237993BA" w14:textId="77777777" w:rsidTr="00242860">
        <w:tc>
          <w:tcPr>
            <w:tcW w:w="2818" w:type="dxa"/>
          </w:tcPr>
          <w:p w14:paraId="590F4D0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5.1 De desfăşurare a cursului</w:t>
            </w:r>
          </w:p>
        </w:tc>
        <w:tc>
          <w:tcPr>
            <w:tcW w:w="7610" w:type="dxa"/>
          </w:tcPr>
          <w:p w14:paraId="3B0B364D"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fr-FR"/>
              </w:rPr>
              <w:t>Sală de curs dotată cu laptop, acces la internet, videoproiector şi tablă;</w:t>
            </w:r>
          </w:p>
          <w:p w14:paraId="382EEE42"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7B771BFC"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67BC1F00" w14:textId="77777777" w:rsidTr="00242860">
        <w:tc>
          <w:tcPr>
            <w:tcW w:w="2818" w:type="dxa"/>
          </w:tcPr>
          <w:p w14:paraId="0A24FFBF"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4873E634"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r w:rsidRPr="00660DA3">
              <w:rPr>
                <w:rFonts w:ascii="Times New Roman" w:eastAsia="Times New Roman" w:hAnsi="Times New Roman" w:cs="Times New Roman"/>
                <w:sz w:val="24"/>
                <w:szCs w:val="24"/>
                <w:lang w:val="fr-FR"/>
              </w:rPr>
              <w:t>tablă</w:t>
            </w:r>
            <w:r w:rsidRPr="002B143C">
              <w:rPr>
                <w:rFonts w:ascii="Times New Roman" w:eastAsia="Times New Roman" w:hAnsi="Times New Roman" w:cs="Times New Roman"/>
                <w:sz w:val="24"/>
                <w:szCs w:val="24"/>
                <w:lang w:val="it-IT"/>
              </w:rPr>
              <w:t xml:space="preserve">, laptop, videoproiector şi </w:t>
            </w:r>
            <w:r w:rsidRPr="002B143C">
              <w:rPr>
                <w:rFonts w:ascii="Times New Roman" w:eastAsia="Times New Roman" w:hAnsi="Times New Roman" w:cs="Times New Roman"/>
                <w:sz w:val="24"/>
                <w:szCs w:val="24"/>
                <w:lang w:val="fr-FR"/>
              </w:rPr>
              <w:t>acces la internet</w:t>
            </w:r>
            <w:r w:rsidRPr="002B143C">
              <w:rPr>
                <w:rFonts w:ascii="Times New Roman" w:eastAsia="Times New Roman" w:hAnsi="Times New Roman" w:cs="Times New Roman"/>
                <w:sz w:val="24"/>
                <w:szCs w:val="24"/>
                <w:lang w:val="it-IT"/>
              </w:rPr>
              <w:t>;</w:t>
            </w:r>
          </w:p>
          <w:p w14:paraId="21532BFD"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0ECB4D40" w14:textId="77777777" w:rsidR="002B143C" w:rsidRPr="00660DA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660DA3">
              <w:rPr>
                <w:rFonts w:ascii="Times New Roman" w:eastAsia="Times New Roman" w:hAnsi="Times New Roman" w:cs="Times New Roman"/>
                <w:sz w:val="24"/>
                <w:szCs w:val="24"/>
                <w:lang w:val="fr-FR" w:eastAsia="en-AU"/>
              </w:rPr>
              <w:t>fi acceptată întârzierea studenţilor la seminar;</w:t>
            </w:r>
          </w:p>
          <w:p w14:paraId="285F368A"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36FE3F28"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52C9BA8C"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CD6B1A" w:rsidRPr="002B143C" w14:paraId="4E0AE378" w14:textId="77777777" w:rsidTr="00242860">
        <w:trPr>
          <w:cantSplit/>
          <w:trHeight w:val="1529"/>
        </w:trPr>
        <w:tc>
          <w:tcPr>
            <w:tcW w:w="967" w:type="dxa"/>
            <w:shd w:val="clear" w:color="auto" w:fill="D9D9D9"/>
            <w:textDirection w:val="btLr"/>
            <w:vAlign w:val="center"/>
          </w:tcPr>
          <w:p w14:paraId="20065E9C" w14:textId="77777777" w:rsidR="00CD6B1A" w:rsidRPr="002B143C" w:rsidRDefault="00CD6B1A" w:rsidP="002B143C">
            <w:pPr>
              <w:spacing w:after="0" w:line="240" w:lineRule="auto"/>
              <w:ind w:left="113" w:right="113"/>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Competenţe profesionale</w:t>
            </w:r>
          </w:p>
        </w:tc>
        <w:tc>
          <w:tcPr>
            <w:tcW w:w="9461" w:type="dxa"/>
            <w:shd w:val="clear" w:color="auto" w:fill="D9D9D9"/>
          </w:tcPr>
          <w:p w14:paraId="2F6840AB" w14:textId="77777777" w:rsidR="00C16F88" w:rsidRPr="00ED4C12" w:rsidRDefault="00C16F88" w:rsidP="00C16F88">
            <w:pPr>
              <w:spacing w:after="0" w:line="240" w:lineRule="auto"/>
              <w:jc w:val="both"/>
              <w:rPr>
                <w:rFonts w:ascii="Times New Roman" w:hAnsi="Times New Roman" w:cs="Times New Roman"/>
                <w:b/>
                <w:sz w:val="24"/>
                <w:szCs w:val="24"/>
              </w:rPr>
            </w:pPr>
            <w:r w:rsidRPr="00ED4C12">
              <w:rPr>
                <w:rFonts w:ascii="Times New Roman" w:hAnsi="Times New Roman" w:cs="Times New Roman"/>
                <w:b/>
                <w:sz w:val="24"/>
                <w:szCs w:val="24"/>
              </w:rPr>
              <w:t>C1 Utilizarea adecvată a conceptelor, teoriilor, metodelor şi instrumentelor de natură financiară în entităţile / organizaţiile private şi publice – Economie publică (1 punct de credit)</w:t>
            </w:r>
          </w:p>
          <w:p w14:paraId="4D85AA3A" w14:textId="77777777" w:rsidR="00ED4C12" w:rsidRPr="00ED4C12" w:rsidRDefault="00ED4C12" w:rsidP="00ED4C12">
            <w:pPr>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C1.1 Identificarea şi definirea  conceptelor, teoriilor, metodelor şi instrumentelor de natură financiară în entităţile/organizaţiile private şi publice</w:t>
            </w:r>
            <w:r>
              <w:rPr>
                <w:rFonts w:ascii="Times New Roman" w:hAnsi="Times New Roman" w:cs="Times New Roman"/>
                <w:sz w:val="24"/>
                <w:szCs w:val="24"/>
              </w:rPr>
              <w:t xml:space="preserve"> </w:t>
            </w:r>
            <w:r w:rsidRPr="00ED4C12">
              <w:rPr>
                <w:rFonts w:ascii="Times New Roman" w:hAnsi="Times New Roman" w:cs="Times New Roman"/>
                <w:sz w:val="24"/>
                <w:szCs w:val="24"/>
              </w:rPr>
              <w:t>(1 punct de credit)</w:t>
            </w:r>
          </w:p>
          <w:p w14:paraId="1BE03F33" w14:textId="77777777" w:rsidR="00C16F88" w:rsidRPr="00ED4C12" w:rsidRDefault="00ED4C12" w:rsidP="00C16F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C2 </w:t>
            </w:r>
            <w:r w:rsidR="00C16F88" w:rsidRPr="00ED4C12">
              <w:rPr>
                <w:rFonts w:ascii="Times New Roman" w:hAnsi="Times New Roman" w:cs="Times New Roman"/>
                <w:b/>
                <w:sz w:val="24"/>
                <w:szCs w:val="24"/>
              </w:rPr>
              <w:t>Culegerea, analiza şi interpretarea de date şi informaţii referitoare la probleme economico-financiare - Informaţia economico-financiară şi fundamentarea deciziilor financiare (</w:t>
            </w:r>
            <w:r w:rsidR="008040FF" w:rsidRPr="00ED4C12">
              <w:rPr>
                <w:rFonts w:ascii="Times New Roman" w:hAnsi="Times New Roman" w:cs="Times New Roman"/>
                <w:b/>
                <w:sz w:val="24"/>
                <w:szCs w:val="24"/>
              </w:rPr>
              <w:t>1</w:t>
            </w:r>
            <w:r w:rsidR="00C16F88" w:rsidRPr="00ED4C12">
              <w:rPr>
                <w:rFonts w:ascii="Times New Roman" w:hAnsi="Times New Roman" w:cs="Times New Roman"/>
                <w:b/>
                <w:sz w:val="24"/>
                <w:szCs w:val="24"/>
              </w:rPr>
              <w:t xml:space="preserve"> punct de credit)</w:t>
            </w:r>
          </w:p>
          <w:p w14:paraId="04E54FFD" w14:textId="77777777" w:rsidR="00ED4C12" w:rsidRPr="00C16F88" w:rsidRDefault="00ED4C12" w:rsidP="00ED4C12">
            <w:pPr>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C2.2</w:t>
            </w:r>
            <w:r>
              <w:rPr>
                <w:rFonts w:ascii="Times New Roman" w:hAnsi="Times New Roman" w:cs="Times New Roman"/>
                <w:sz w:val="24"/>
                <w:szCs w:val="24"/>
              </w:rPr>
              <w:t xml:space="preserve"> </w:t>
            </w:r>
            <w:r w:rsidRPr="00ED4C12">
              <w:rPr>
                <w:rFonts w:ascii="Times New Roman" w:hAnsi="Times New Roman" w:cs="Times New Roman"/>
                <w:sz w:val="24"/>
                <w:szCs w:val="24"/>
              </w:rPr>
              <w:t>Explicarea metodelor, tehnicilor şi instrumentelor de culegere, analiză şi interpretare a datelor referitoare la o problemă economico-financiară</w:t>
            </w:r>
            <w:r>
              <w:rPr>
                <w:rFonts w:ascii="Times New Roman" w:hAnsi="Times New Roman" w:cs="Times New Roman"/>
                <w:sz w:val="24"/>
                <w:szCs w:val="24"/>
              </w:rPr>
              <w:t xml:space="preserve"> </w:t>
            </w:r>
            <w:r w:rsidRPr="00ED4C12">
              <w:rPr>
                <w:rFonts w:ascii="Times New Roman" w:hAnsi="Times New Roman" w:cs="Times New Roman"/>
                <w:sz w:val="24"/>
                <w:szCs w:val="24"/>
              </w:rPr>
              <w:t>(1 punct de credit)</w:t>
            </w:r>
          </w:p>
          <w:p w14:paraId="6C3A42D2" w14:textId="77777777" w:rsidR="00CD6B1A" w:rsidRPr="00ED4C12" w:rsidRDefault="00C16F88" w:rsidP="00C16F88">
            <w:pPr>
              <w:spacing w:after="0" w:line="240" w:lineRule="auto"/>
              <w:jc w:val="both"/>
              <w:rPr>
                <w:rFonts w:ascii="Times New Roman" w:hAnsi="Times New Roman" w:cs="Times New Roman"/>
                <w:b/>
                <w:sz w:val="24"/>
                <w:szCs w:val="24"/>
              </w:rPr>
            </w:pPr>
            <w:r w:rsidRPr="00ED4C12">
              <w:rPr>
                <w:rFonts w:ascii="Times New Roman" w:hAnsi="Times New Roman" w:cs="Times New Roman"/>
                <w:b/>
                <w:sz w:val="24"/>
                <w:szCs w:val="24"/>
              </w:rPr>
              <w:t>C3</w:t>
            </w:r>
            <w:r w:rsidR="00ED4C12">
              <w:rPr>
                <w:rFonts w:ascii="Times New Roman" w:hAnsi="Times New Roman" w:cs="Times New Roman"/>
                <w:b/>
                <w:sz w:val="24"/>
                <w:szCs w:val="24"/>
              </w:rPr>
              <w:t xml:space="preserve"> </w:t>
            </w:r>
            <w:r w:rsidRPr="00ED4C12">
              <w:rPr>
                <w:rFonts w:ascii="Times New Roman" w:hAnsi="Times New Roman" w:cs="Times New Roman"/>
                <w:b/>
                <w:sz w:val="24"/>
                <w:szCs w:val="24"/>
              </w:rPr>
              <w:t>Realizarea de lucrări de natură economico-financiară la nivelul entităţilor/organizaţiilor private şi publice - Aspecte structural-funcţionale ale activităţii entităţilor economice (</w:t>
            </w:r>
            <w:r w:rsidR="006D212F" w:rsidRPr="00ED4C12">
              <w:rPr>
                <w:rFonts w:ascii="Times New Roman" w:hAnsi="Times New Roman" w:cs="Times New Roman"/>
                <w:b/>
                <w:sz w:val="24"/>
                <w:szCs w:val="24"/>
              </w:rPr>
              <w:t>1</w:t>
            </w:r>
            <w:r w:rsidRPr="00ED4C12">
              <w:rPr>
                <w:rFonts w:ascii="Times New Roman" w:hAnsi="Times New Roman" w:cs="Times New Roman"/>
                <w:b/>
                <w:sz w:val="24"/>
                <w:szCs w:val="24"/>
              </w:rPr>
              <w:t xml:space="preserve"> punct de credit)</w:t>
            </w:r>
          </w:p>
          <w:p w14:paraId="12226F0C" w14:textId="77777777" w:rsidR="00ED4C12" w:rsidRPr="006D212F" w:rsidRDefault="00ED4C12" w:rsidP="00ED4C12">
            <w:pPr>
              <w:spacing w:after="0" w:line="240" w:lineRule="auto"/>
              <w:jc w:val="both"/>
              <w:rPr>
                <w:rFonts w:ascii="Times New Roman" w:hAnsi="Times New Roman" w:cs="Times New Roman"/>
                <w:sz w:val="24"/>
                <w:szCs w:val="24"/>
              </w:rPr>
            </w:pPr>
            <w:r w:rsidRPr="00ED4C12">
              <w:rPr>
                <w:rFonts w:ascii="Times New Roman" w:hAnsi="Times New Roman" w:cs="Times New Roman"/>
                <w:sz w:val="24"/>
                <w:szCs w:val="24"/>
              </w:rPr>
              <w:t>C3.3</w:t>
            </w:r>
            <w:r>
              <w:rPr>
                <w:rFonts w:ascii="Times New Roman" w:hAnsi="Times New Roman" w:cs="Times New Roman"/>
                <w:sz w:val="24"/>
                <w:szCs w:val="24"/>
              </w:rPr>
              <w:t xml:space="preserve"> </w:t>
            </w:r>
            <w:r w:rsidRPr="00ED4C12">
              <w:rPr>
                <w:rFonts w:ascii="Times New Roman" w:hAnsi="Times New Roman" w:cs="Times New Roman"/>
                <w:sz w:val="24"/>
                <w:szCs w:val="24"/>
              </w:rPr>
              <w:t>Aplicarea cunoştinţelor, metodelor, tehnicilor şi instrumentelor pentru realizarea lucrărilor economico-financiare (1 punct de credit)</w:t>
            </w:r>
          </w:p>
        </w:tc>
      </w:tr>
      <w:tr w:rsidR="00CD6B1A" w:rsidRPr="002B143C" w14:paraId="7BAA16CA" w14:textId="77777777" w:rsidTr="00242860">
        <w:trPr>
          <w:cantSplit/>
          <w:trHeight w:val="1502"/>
        </w:trPr>
        <w:tc>
          <w:tcPr>
            <w:tcW w:w="967" w:type="dxa"/>
            <w:shd w:val="clear" w:color="auto" w:fill="D9D9D9"/>
            <w:textDirection w:val="btLr"/>
          </w:tcPr>
          <w:p w14:paraId="12C550B5" w14:textId="77777777" w:rsidR="00CD6B1A" w:rsidRPr="002B143C" w:rsidRDefault="00CD6B1A" w:rsidP="002B143C">
            <w:pPr>
              <w:spacing w:after="0" w:line="240" w:lineRule="auto"/>
              <w:ind w:left="113" w:right="113"/>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Competenţe transversale</w:t>
            </w:r>
          </w:p>
        </w:tc>
        <w:tc>
          <w:tcPr>
            <w:tcW w:w="9461" w:type="dxa"/>
            <w:shd w:val="clear" w:color="auto" w:fill="D9D9D9"/>
          </w:tcPr>
          <w:p w14:paraId="36B5E8A0" w14:textId="77777777" w:rsidR="00CD6B1A" w:rsidRPr="00561C63" w:rsidRDefault="00CD6B1A" w:rsidP="0081404C">
            <w:pPr>
              <w:jc w:val="both"/>
              <w:rPr>
                <w:rFonts w:ascii="Times New Roman" w:eastAsia="Times New Roman" w:hAnsi="Times New Roman" w:cs="Times New Roman"/>
                <w:b/>
                <w:sz w:val="24"/>
                <w:szCs w:val="24"/>
              </w:rPr>
            </w:pPr>
          </w:p>
        </w:tc>
      </w:tr>
    </w:tbl>
    <w:p w14:paraId="47394D53"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7C58526C" w14:textId="77777777" w:rsidR="002B143C" w:rsidRPr="002B143C" w:rsidRDefault="002B143C" w:rsidP="002B143C">
      <w:pPr>
        <w:widowControl w:val="0"/>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b/>
          <w:sz w:val="24"/>
          <w:szCs w:val="24"/>
          <w:lang w:val="it-IT"/>
        </w:rPr>
        <w:t>7. Obiectivele disciplinei</w:t>
      </w:r>
      <w:r w:rsidRPr="002B143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CF7B3C" w:rsidRPr="002B143C" w14:paraId="7EFF8454" w14:textId="77777777" w:rsidTr="00561C63">
        <w:tc>
          <w:tcPr>
            <w:tcW w:w="2508" w:type="dxa"/>
            <w:shd w:val="clear" w:color="auto" w:fill="D9D9D9"/>
          </w:tcPr>
          <w:p w14:paraId="635F014D" w14:textId="77777777" w:rsidR="002B143C" w:rsidRPr="002B143C" w:rsidRDefault="002B143C" w:rsidP="00FC5118">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7.1 Obiectivul general al disciplinei</w:t>
            </w:r>
          </w:p>
        </w:tc>
        <w:tc>
          <w:tcPr>
            <w:tcW w:w="7920" w:type="dxa"/>
            <w:gridSpan w:val="2"/>
            <w:shd w:val="clear" w:color="auto" w:fill="auto"/>
          </w:tcPr>
          <w:p w14:paraId="4EC1E1C8" w14:textId="77777777" w:rsidR="002B143C" w:rsidRPr="00B939C8" w:rsidRDefault="00B939C8" w:rsidP="00B939C8">
            <w:pPr>
              <w:spacing w:after="0" w:line="240" w:lineRule="auto"/>
              <w:jc w:val="both"/>
              <w:rPr>
                <w:rFonts w:ascii="Times New Roman" w:eastAsia="Times New Roman" w:hAnsi="Times New Roman" w:cs="Times New Roman"/>
                <w:sz w:val="23"/>
                <w:szCs w:val="23"/>
                <w:lang w:eastAsia="ro-RO"/>
              </w:rPr>
            </w:pPr>
            <w:r w:rsidRPr="00B939C8">
              <w:rPr>
                <w:rFonts w:ascii="Times New Roman" w:hAnsi="Times New Roman" w:cs="Times New Roman"/>
                <w:sz w:val="24"/>
                <w:szCs w:val="24"/>
                <w:lang w:val="fr-FR" w:eastAsia="ro-RO"/>
              </w:rPr>
              <w:t xml:space="preserve">Însuşirea şi </w:t>
            </w:r>
            <w:r w:rsidRPr="00B939C8">
              <w:rPr>
                <w:rFonts w:ascii="Times New Roman" w:hAnsi="Times New Roman" w:cs="Times New Roman"/>
                <w:sz w:val="24"/>
                <w:szCs w:val="24"/>
                <w:lang w:eastAsia="ro-RO"/>
              </w:rPr>
              <w:t>înţelegerea noţiunilor de bază referitoare la buget:</w:t>
            </w:r>
            <w:r w:rsidRPr="00B939C8">
              <w:rPr>
                <w:rFonts w:ascii="Times New Roman" w:hAnsi="Times New Roman" w:cs="Times New Roman"/>
                <w:sz w:val="24"/>
                <w:szCs w:val="24"/>
                <w:lang w:val="fr-FR" w:eastAsia="ro-RO"/>
              </w:rPr>
              <w:t xml:space="preserve"> concepte, metode şi instrumente de lucru specific</w:t>
            </w:r>
            <w:r w:rsidRPr="00B939C8">
              <w:rPr>
                <w:rFonts w:ascii="Times New Roman" w:eastAsia="Times New Roman" w:hAnsi="Times New Roman" w:cs="Times New Roman"/>
                <w:sz w:val="23"/>
                <w:szCs w:val="23"/>
                <w:lang w:eastAsia="ro-RO"/>
              </w:rPr>
              <w:t xml:space="preserve"> </w:t>
            </w:r>
            <w:r w:rsidR="00CF7B3C" w:rsidRPr="00B939C8">
              <w:rPr>
                <w:rFonts w:ascii="Times New Roman" w:eastAsia="Times New Roman" w:hAnsi="Times New Roman" w:cs="Times New Roman"/>
                <w:sz w:val="23"/>
                <w:szCs w:val="23"/>
                <w:lang w:eastAsia="ro-RO"/>
              </w:rPr>
              <w:t xml:space="preserve"> </w:t>
            </w:r>
          </w:p>
        </w:tc>
      </w:tr>
      <w:tr w:rsidR="00E33296" w:rsidRPr="002B143C" w14:paraId="4C8CCAF5" w14:textId="77777777" w:rsidTr="00561C63">
        <w:trPr>
          <w:trHeight w:val="550"/>
        </w:trPr>
        <w:tc>
          <w:tcPr>
            <w:tcW w:w="2508" w:type="dxa"/>
            <w:vMerge w:val="restart"/>
            <w:shd w:val="clear" w:color="auto" w:fill="D9D9D9"/>
          </w:tcPr>
          <w:p w14:paraId="2B848014"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7.2 Obiectivele specifice</w:t>
            </w:r>
          </w:p>
          <w:p w14:paraId="153258F5"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478B72B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4BBD9E4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446E70B9"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auto"/>
          </w:tcPr>
          <w:p w14:paraId="5BE73C00"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Cunoștințe:</w:t>
            </w:r>
          </w:p>
        </w:tc>
        <w:tc>
          <w:tcPr>
            <w:tcW w:w="6270" w:type="dxa"/>
            <w:shd w:val="clear" w:color="auto" w:fill="auto"/>
          </w:tcPr>
          <w:p w14:paraId="50F5C130" w14:textId="77777777" w:rsidR="002B143C" w:rsidRPr="00B939C8" w:rsidRDefault="002B143C" w:rsidP="002B143C">
            <w:pPr>
              <w:tabs>
                <w:tab w:val="left" w:pos="222"/>
              </w:tabs>
              <w:spacing w:after="0" w:line="240" w:lineRule="auto"/>
              <w:jc w:val="both"/>
              <w:rPr>
                <w:rFonts w:ascii="Times New Roman" w:eastAsia="Times New Roman" w:hAnsi="Times New Roman" w:cs="Times New Roman"/>
                <w:sz w:val="24"/>
                <w:szCs w:val="24"/>
              </w:rPr>
            </w:pPr>
            <w:r w:rsidRPr="00B939C8">
              <w:rPr>
                <w:rFonts w:ascii="Times New Roman" w:eastAsia="MS Mincho" w:hAnsi="Times New Roman" w:cs="Times New Roman"/>
                <w:sz w:val="24"/>
                <w:szCs w:val="24"/>
              </w:rPr>
              <w:t xml:space="preserve">R.î.1: </w:t>
            </w:r>
            <w:r w:rsidR="006D212F">
              <w:rPr>
                <w:rFonts w:ascii="Times New Roman" w:eastAsia="MS Mincho" w:hAnsi="Times New Roman" w:cs="Times New Roman"/>
                <w:sz w:val="24"/>
                <w:szCs w:val="24"/>
              </w:rPr>
              <w:t>Absolventul</w:t>
            </w:r>
            <w:r w:rsidRPr="00B939C8">
              <w:rPr>
                <w:rFonts w:ascii="Times New Roman" w:eastAsia="MS Mincho" w:hAnsi="Times New Roman" w:cs="Times New Roman"/>
                <w:sz w:val="24"/>
                <w:szCs w:val="24"/>
              </w:rPr>
              <w:t xml:space="preserve"> cunoaște</w:t>
            </w:r>
            <w:r w:rsidR="00B939C8">
              <w:rPr>
                <w:rFonts w:ascii="Times New Roman" w:eastAsia="MS Mincho" w:hAnsi="Times New Roman" w:cs="Times New Roman"/>
                <w:sz w:val="24"/>
                <w:szCs w:val="24"/>
              </w:rPr>
              <w:t xml:space="preserve"> și întelege aspecte legate de </w:t>
            </w:r>
            <w:r w:rsidRPr="00B939C8">
              <w:rPr>
                <w:rFonts w:ascii="Times New Roman" w:eastAsia="Times New Roman" w:hAnsi="Times New Roman" w:cs="Times New Roman"/>
                <w:sz w:val="24"/>
                <w:szCs w:val="24"/>
              </w:rPr>
              <w:t xml:space="preserve">conţinutul, obiectivele, tipurile, formele şi </w:t>
            </w:r>
            <w:r w:rsidR="00CF7B3C" w:rsidRPr="00B939C8">
              <w:rPr>
                <w:rFonts w:ascii="Times New Roman" w:eastAsia="Times New Roman" w:hAnsi="Times New Roman" w:cs="Times New Roman"/>
                <w:sz w:val="24"/>
                <w:szCs w:val="24"/>
              </w:rPr>
              <w:t xml:space="preserve">conceptele de bază </w:t>
            </w:r>
            <w:r w:rsidR="00B939C8">
              <w:rPr>
                <w:rFonts w:ascii="Times New Roman" w:eastAsia="Times New Roman" w:hAnsi="Times New Roman" w:cs="Times New Roman"/>
                <w:sz w:val="24"/>
                <w:szCs w:val="24"/>
              </w:rPr>
              <w:t xml:space="preserve">ale bugetului </w:t>
            </w:r>
          </w:p>
          <w:p w14:paraId="7F012B92" w14:textId="77777777" w:rsidR="002B143C" w:rsidRPr="00B939C8" w:rsidRDefault="002B143C" w:rsidP="002B143C">
            <w:pPr>
              <w:tabs>
                <w:tab w:val="left" w:pos="222"/>
              </w:tabs>
              <w:spacing w:after="0" w:line="240" w:lineRule="auto"/>
              <w:jc w:val="both"/>
              <w:rPr>
                <w:rFonts w:ascii="Times New Roman" w:eastAsia="Times New Roman" w:hAnsi="Times New Roman" w:cs="Times New Roman"/>
                <w:sz w:val="24"/>
                <w:szCs w:val="24"/>
              </w:rPr>
            </w:pPr>
            <w:r w:rsidRPr="00B939C8">
              <w:rPr>
                <w:rFonts w:ascii="Times New Roman" w:eastAsia="Times New Roman" w:hAnsi="Times New Roman" w:cs="Times New Roman"/>
                <w:sz w:val="24"/>
                <w:szCs w:val="24"/>
              </w:rPr>
              <w:t xml:space="preserve">R.î.2: </w:t>
            </w:r>
            <w:r w:rsidR="006D212F">
              <w:rPr>
                <w:rFonts w:ascii="Times New Roman" w:eastAsia="MS Mincho" w:hAnsi="Times New Roman" w:cs="Times New Roman"/>
                <w:sz w:val="24"/>
                <w:szCs w:val="24"/>
              </w:rPr>
              <w:t xml:space="preserve"> Absolventul</w:t>
            </w:r>
            <w:r w:rsidR="006D212F" w:rsidRPr="00B939C8">
              <w:rPr>
                <w:rFonts w:ascii="Times New Roman" w:eastAsia="Times New Roman" w:hAnsi="Times New Roman" w:cs="Times New Roman"/>
                <w:sz w:val="24"/>
                <w:szCs w:val="24"/>
              </w:rPr>
              <w:t xml:space="preserve"> </w:t>
            </w:r>
            <w:r w:rsidR="00CF7B3C" w:rsidRPr="00B939C8">
              <w:rPr>
                <w:rFonts w:ascii="Times New Roman" w:eastAsia="Times New Roman" w:hAnsi="Times New Roman" w:cs="Times New Roman"/>
                <w:sz w:val="24"/>
                <w:szCs w:val="24"/>
              </w:rPr>
              <w:t xml:space="preserve"> identifică elementele componente ale </w:t>
            </w:r>
            <w:r w:rsidR="00B939C8">
              <w:rPr>
                <w:rFonts w:ascii="Times New Roman" w:eastAsia="Times New Roman" w:hAnsi="Times New Roman" w:cs="Times New Roman"/>
                <w:sz w:val="24"/>
                <w:szCs w:val="24"/>
              </w:rPr>
              <w:t>bugetului de stat și ale trezoreriei publice</w:t>
            </w:r>
          </w:p>
          <w:p w14:paraId="6AF177C6" w14:textId="77777777" w:rsidR="002B143C" w:rsidRPr="00B939C8" w:rsidRDefault="002B143C" w:rsidP="00B939C8">
            <w:pPr>
              <w:tabs>
                <w:tab w:val="left" w:pos="222"/>
              </w:tabs>
              <w:spacing w:after="0" w:line="240" w:lineRule="auto"/>
              <w:jc w:val="both"/>
              <w:rPr>
                <w:rFonts w:ascii="Times New Roman" w:eastAsia="MS Mincho" w:hAnsi="Times New Roman" w:cs="Times New Roman"/>
                <w:sz w:val="24"/>
                <w:szCs w:val="24"/>
              </w:rPr>
            </w:pPr>
            <w:r w:rsidRPr="00B939C8">
              <w:rPr>
                <w:rFonts w:ascii="Times New Roman" w:eastAsia="Times New Roman" w:hAnsi="Times New Roman" w:cs="Times New Roman"/>
                <w:sz w:val="24"/>
                <w:szCs w:val="24"/>
              </w:rPr>
              <w:t xml:space="preserve">R.î.3: </w:t>
            </w:r>
            <w:r w:rsidR="006D212F">
              <w:rPr>
                <w:rFonts w:ascii="Times New Roman" w:eastAsia="MS Mincho" w:hAnsi="Times New Roman" w:cs="Times New Roman"/>
                <w:sz w:val="24"/>
                <w:szCs w:val="24"/>
              </w:rPr>
              <w:t xml:space="preserve"> Absolventul</w:t>
            </w:r>
            <w:r w:rsidR="006D212F" w:rsidRPr="00B939C8">
              <w:rPr>
                <w:rFonts w:ascii="Times New Roman" w:eastAsia="Times New Roman" w:hAnsi="Times New Roman" w:cs="Times New Roman"/>
                <w:sz w:val="24"/>
                <w:szCs w:val="24"/>
              </w:rPr>
              <w:t xml:space="preserve"> </w:t>
            </w:r>
            <w:r w:rsidRPr="00B939C8">
              <w:rPr>
                <w:rFonts w:ascii="Times New Roman" w:eastAsia="Times New Roman" w:hAnsi="Times New Roman" w:cs="Times New Roman"/>
                <w:sz w:val="24"/>
                <w:szCs w:val="24"/>
              </w:rPr>
              <w:t xml:space="preserve"> deosebește tipurile de </w:t>
            </w:r>
            <w:r w:rsidR="00CF7B3C" w:rsidRPr="00B939C8">
              <w:rPr>
                <w:rFonts w:ascii="Times New Roman" w:eastAsia="Times New Roman" w:hAnsi="Times New Roman" w:cs="Times New Roman"/>
                <w:sz w:val="24"/>
                <w:szCs w:val="24"/>
              </w:rPr>
              <w:t xml:space="preserve">modificări existente în domeniul </w:t>
            </w:r>
            <w:r w:rsidR="00B939C8">
              <w:rPr>
                <w:rFonts w:ascii="Times New Roman" w:eastAsia="Times New Roman" w:hAnsi="Times New Roman" w:cs="Times New Roman"/>
                <w:sz w:val="24"/>
                <w:szCs w:val="24"/>
              </w:rPr>
              <w:t>bugetului de stat și trezoreriei publice</w:t>
            </w:r>
            <w:r w:rsidR="00B939C8" w:rsidRPr="00B939C8">
              <w:rPr>
                <w:rFonts w:ascii="Times New Roman" w:eastAsia="Times New Roman" w:hAnsi="Times New Roman" w:cs="Times New Roman"/>
                <w:sz w:val="24"/>
                <w:szCs w:val="24"/>
              </w:rPr>
              <w:t xml:space="preserve"> </w:t>
            </w:r>
            <w:r w:rsidR="00CF7B3C" w:rsidRPr="00B939C8">
              <w:rPr>
                <w:rFonts w:ascii="Times New Roman" w:eastAsia="Times New Roman" w:hAnsi="Times New Roman" w:cs="Times New Roman"/>
                <w:sz w:val="24"/>
                <w:szCs w:val="24"/>
              </w:rPr>
              <w:t xml:space="preserve">și </w:t>
            </w:r>
            <w:r w:rsidRPr="00B939C8">
              <w:rPr>
                <w:rFonts w:ascii="Times New Roman" w:eastAsia="Times New Roman" w:hAnsi="Times New Roman" w:cs="Times New Roman"/>
                <w:sz w:val="24"/>
                <w:szCs w:val="24"/>
              </w:rPr>
              <w:t>obiectivele urmărite de fiecare în parte</w:t>
            </w:r>
          </w:p>
        </w:tc>
      </w:tr>
      <w:tr w:rsidR="00E33296" w:rsidRPr="002B143C" w14:paraId="5BE16643" w14:textId="77777777" w:rsidTr="00561C63">
        <w:trPr>
          <w:trHeight w:val="550"/>
        </w:trPr>
        <w:tc>
          <w:tcPr>
            <w:tcW w:w="2508" w:type="dxa"/>
            <w:vMerge/>
            <w:shd w:val="clear" w:color="auto" w:fill="D9D9D9"/>
          </w:tcPr>
          <w:p w14:paraId="505305B9" w14:textId="77777777" w:rsidR="002B143C" w:rsidRPr="00700FA1"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auto"/>
          </w:tcPr>
          <w:p w14:paraId="1C0F798E"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Aptitudini:</w:t>
            </w:r>
          </w:p>
          <w:p w14:paraId="18B6ECEB" w14:textId="77777777" w:rsidR="002B143C" w:rsidRPr="002B143C"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b/>
            </w:r>
          </w:p>
        </w:tc>
        <w:tc>
          <w:tcPr>
            <w:tcW w:w="6270" w:type="dxa"/>
            <w:shd w:val="clear" w:color="auto" w:fill="auto"/>
          </w:tcPr>
          <w:p w14:paraId="3CABACEB" w14:textId="77777777" w:rsidR="002B143C" w:rsidRPr="00B939C8" w:rsidRDefault="00700FA1" w:rsidP="00B939C8">
            <w:pPr>
              <w:tabs>
                <w:tab w:val="left" w:pos="222"/>
              </w:tabs>
              <w:spacing w:after="0" w:line="240" w:lineRule="auto"/>
              <w:jc w:val="both"/>
              <w:rPr>
                <w:rFonts w:ascii="Times New Roman" w:eastAsia="Times New Roman" w:hAnsi="Times New Roman" w:cs="Times New Roman"/>
                <w:sz w:val="24"/>
                <w:szCs w:val="24"/>
              </w:rPr>
            </w:pPr>
            <w:r w:rsidRPr="00B939C8">
              <w:rPr>
                <w:rFonts w:ascii="Times New Roman" w:eastAsia="MS Mincho" w:hAnsi="Times New Roman" w:cs="Times New Roman"/>
                <w:sz w:val="24"/>
                <w:szCs w:val="24"/>
              </w:rPr>
              <w:t xml:space="preserve">R.î.1: </w:t>
            </w:r>
            <w:r w:rsidR="006D212F">
              <w:rPr>
                <w:rFonts w:ascii="Times New Roman" w:eastAsia="MS Mincho" w:hAnsi="Times New Roman" w:cs="Times New Roman"/>
                <w:sz w:val="24"/>
                <w:szCs w:val="24"/>
              </w:rPr>
              <w:t xml:space="preserve"> Absolventul</w:t>
            </w:r>
            <w:r w:rsidR="006D212F" w:rsidRPr="00B939C8">
              <w:rPr>
                <w:rFonts w:ascii="Times New Roman" w:eastAsia="Times New Roman" w:hAnsi="Times New Roman" w:cs="Times New Roman"/>
                <w:sz w:val="24"/>
                <w:szCs w:val="24"/>
              </w:rPr>
              <w:t xml:space="preserve"> </w:t>
            </w:r>
            <w:r w:rsidRPr="00B939C8">
              <w:rPr>
                <w:rFonts w:ascii="Times New Roman" w:eastAsia="Times New Roman" w:hAnsi="Times New Roman" w:cs="Times New Roman"/>
                <w:sz w:val="24"/>
                <w:szCs w:val="24"/>
              </w:rPr>
              <w:t xml:space="preserve"> </w:t>
            </w:r>
            <w:r w:rsidR="00B939C8" w:rsidRPr="00B939C8">
              <w:rPr>
                <w:rFonts w:ascii="Times New Roman" w:eastAsia="Times New Roman" w:hAnsi="Times New Roman" w:cs="Times New Roman"/>
                <w:sz w:val="24"/>
                <w:szCs w:val="24"/>
              </w:rPr>
              <w:t xml:space="preserve">înțelege și </w:t>
            </w:r>
            <w:r w:rsidR="002B143C" w:rsidRPr="00B939C8">
              <w:rPr>
                <w:rFonts w:ascii="Times New Roman" w:eastAsia="Times New Roman" w:hAnsi="Times New Roman" w:cs="Times New Roman"/>
                <w:sz w:val="24"/>
                <w:szCs w:val="24"/>
              </w:rPr>
              <w:t xml:space="preserve">analizează diferite aspecte referitoare la </w:t>
            </w:r>
            <w:r w:rsidR="00B939C8" w:rsidRPr="00B939C8">
              <w:rPr>
                <w:rFonts w:ascii="Times New Roman" w:eastAsia="Times New Roman" w:hAnsi="Times New Roman" w:cs="Times New Roman"/>
                <w:sz w:val="24"/>
                <w:szCs w:val="24"/>
              </w:rPr>
              <w:t>principiile bugetare</w:t>
            </w:r>
          </w:p>
          <w:p w14:paraId="21157A08" w14:textId="77777777" w:rsidR="002B143C" w:rsidRPr="00B939C8" w:rsidRDefault="00B939C8" w:rsidP="00B939C8">
            <w:pPr>
              <w:tabs>
                <w:tab w:val="left" w:pos="222"/>
              </w:tabs>
              <w:spacing w:after="0" w:line="240" w:lineRule="auto"/>
              <w:jc w:val="both"/>
              <w:rPr>
                <w:rFonts w:ascii="Times New Roman" w:eastAsia="Times New Roman" w:hAnsi="Times New Roman" w:cs="Times New Roman"/>
                <w:sz w:val="24"/>
                <w:szCs w:val="24"/>
              </w:rPr>
            </w:pPr>
            <w:r w:rsidRPr="00B939C8">
              <w:rPr>
                <w:rFonts w:ascii="Times New Roman" w:eastAsia="Times New Roman" w:hAnsi="Times New Roman" w:cs="Times New Roman"/>
                <w:sz w:val="24"/>
                <w:szCs w:val="24"/>
              </w:rPr>
              <w:t>R.î.2:</w:t>
            </w:r>
            <w:r w:rsidR="008E794F">
              <w:rPr>
                <w:rFonts w:ascii="Times New Roman" w:eastAsia="Times New Roman" w:hAnsi="Times New Roman" w:cs="Times New Roman"/>
                <w:sz w:val="24"/>
                <w:szCs w:val="24"/>
              </w:rPr>
              <w:t xml:space="preserve"> </w:t>
            </w:r>
            <w:r w:rsidR="006D212F">
              <w:rPr>
                <w:rFonts w:ascii="Times New Roman" w:eastAsia="MS Mincho" w:hAnsi="Times New Roman" w:cs="Times New Roman"/>
                <w:sz w:val="24"/>
                <w:szCs w:val="24"/>
              </w:rPr>
              <w:t xml:space="preserve"> Absolventul</w:t>
            </w:r>
            <w:r w:rsidR="006D212F" w:rsidRPr="00B939C8">
              <w:rPr>
                <w:rFonts w:ascii="Times New Roman" w:eastAsia="Times New Roman" w:hAnsi="Times New Roman" w:cs="Times New Roman"/>
                <w:sz w:val="24"/>
                <w:szCs w:val="24"/>
              </w:rPr>
              <w:t xml:space="preserve"> </w:t>
            </w:r>
            <w:r w:rsidR="00700FA1" w:rsidRPr="00B939C8">
              <w:rPr>
                <w:rFonts w:ascii="Times New Roman" w:eastAsia="Times New Roman" w:hAnsi="Times New Roman" w:cs="Times New Roman"/>
                <w:sz w:val="24"/>
                <w:szCs w:val="24"/>
              </w:rPr>
              <w:t xml:space="preserve"> </w:t>
            </w:r>
            <w:r w:rsidR="002B143C" w:rsidRPr="00B939C8">
              <w:rPr>
                <w:rFonts w:ascii="Times New Roman" w:eastAsia="Times New Roman" w:hAnsi="Times New Roman" w:cs="Times New Roman"/>
                <w:sz w:val="24"/>
                <w:szCs w:val="24"/>
              </w:rPr>
              <w:t xml:space="preserve">interpretează principalele </w:t>
            </w:r>
            <w:r w:rsidR="00CF7B3C" w:rsidRPr="00B939C8">
              <w:rPr>
                <w:rFonts w:ascii="Times New Roman" w:eastAsia="Times New Roman" w:hAnsi="Times New Roman" w:cs="Times New Roman"/>
                <w:sz w:val="24"/>
                <w:szCs w:val="24"/>
              </w:rPr>
              <w:t xml:space="preserve">elemente componente ale </w:t>
            </w:r>
            <w:r w:rsidRPr="00B939C8">
              <w:rPr>
                <w:rFonts w:ascii="Times New Roman" w:eastAsia="Times New Roman" w:hAnsi="Times New Roman" w:cs="Times New Roman"/>
                <w:sz w:val="24"/>
                <w:szCs w:val="24"/>
              </w:rPr>
              <w:t>bugetului de stat și trezoreriei publice</w:t>
            </w:r>
          </w:p>
          <w:p w14:paraId="4FF74365" w14:textId="77777777" w:rsidR="002B143C" w:rsidRPr="00B939C8" w:rsidRDefault="002B143C" w:rsidP="00B939C8">
            <w:pPr>
              <w:autoSpaceDE w:val="0"/>
              <w:autoSpaceDN w:val="0"/>
              <w:adjustRightInd w:val="0"/>
              <w:spacing w:after="0" w:line="240" w:lineRule="auto"/>
              <w:jc w:val="both"/>
              <w:rPr>
                <w:rFonts w:ascii="Arial Narrow" w:hAnsi="Arial Narrow"/>
                <w:sz w:val="24"/>
                <w:szCs w:val="24"/>
              </w:rPr>
            </w:pPr>
            <w:r w:rsidRPr="00B939C8">
              <w:rPr>
                <w:rFonts w:ascii="Times New Roman" w:eastAsia="Times New Roman" w:hAnsi="Times New Roman" w:cs="Times New Roman"/>
                <w:sz w:val="24"/>
                <w:szCs w:val="24"/>
              </w:rPr>
              <w:t xml:space="preserve">R.î.3: </w:t>
            </w:r>
            <w:r w:rsidR="006D212F">
              <w:rPr>
                <w:rFonts w:ascii="Times New Roman" w:eastAsia="MS Mincho" w:hAnsi="Times New Roman" w:cs="Times New Roman"/>
                <w:sz w:val="24"/>
                <w:szCs w:val="24"/>
              </w:rPr>
              <w:t xml:space="preserve"> Absolventul</w:t>
            </w:r>
            <w:r w:rsidR="006D212F" w:rsidRPr="00B939C8">
              <w:rPr>
                <w:rFonts w:ascii="Times New Roman" w:eastAsia="Times New Roman" w:hAnsi="Times New Roman" w:cs="Times New Roman"/>
                <w:sz w:val="24"/>
                <w:szCs w:val="24"/>
              </w:rPr>
              <w:t xml:space="preserve"> </w:t>
            </w:r>
            <w:r w:rsidR="00700FA1" w:rsidRPr="00B939C8">
              <w:rPr>
                <w:rFonts w:ascii="Times New Roman" w:eastAsia="Times New Roman" w:hAnsi="Times New Roman" w:cs="Times New Roman"/>
                <w:sz w:val="24"/>
                <w:szCs w:val="24"/>
              </w:rPr>
              <w:t xml:space="preserve"> </w:t>
            </w:r>
            <w:r w:rsidR="00E33296" w:rsidRPr="00B939C8">
              <w:rPr>
                <w:rFonts w:ascii="Times New Roman" w:eastAsia="Times New Roman" w:hAnsi="Times New Roman" w:cs="Times New Roman"/>
                <w:sz w:val="24"/>
                <w:szCs w:val="24"/>
              </w:rPr>
              <w:t>rezol</w:t>
            </w:r>
            <w:r w:rsidR="00700FA1" w:rsidRPr="00B939C8">
              <w:rPr>
                <w:rFonts w:ascii="Times New Roman" w:eastAsia="Times New Roman" w:hAnsi="Times New Roman" w:cs="Times New Roman"/>
                <w:sz w:val="24"/>
                <w:szCs w:val="24"/>
              </w:rPr>
              <w:t xml:space="preserve">vă, utilizează și interpretează </w:t>
            </w:r>
            <w:r w:rsidR="00E33296" w:rsidRPr="00B939C8">
              <w:rPr>
                <w:rFonts w:ascii="Times New Roman" w:eastAsia="Times New Roman" w:hAnsi="Times New Roman" w:cs="Times New Roman"/>
                <w:sz w:val="24"/>
                <w:szCs w:val="24"/>
              </w:rPr>
              <w:t xml:space="preserve">corect </w:t>
            </w:r>
            <w:r w:rsidR="00E33296" w:rsidRPr="00B939C8">
              <w:rPr>
                <w:rFonts w:ascii="Times New Roman" w:eastAsia="Times New Roman" w:hAnsi="Times New Roman" w:cs="Times New Roman"/>
                <w:sz w:val="24"/>
                <w:szCs w:val="24"/>
              </w:rPr>
              <w:lastRenderedPageBreak/>
              <w:t xml:space="preserve">informațiile </w:t>
            </w:r>
            <w:r w:rsidR="00B939C8" w:rsidRPr="00B939C8">
              <w:rPr>
                <w:rFonts w:ascii="Times New Roman" w:eastAsia="Times New Roman" w:hAnsi="Times New Roman" w:cs="Times New Roman"/>
                <w:sz w:val="24"/>
                <w:szCs w:val="24"/>
              </w:rPr>
              <w:t xml:space="preserve">din cadrul </w:t>
            </w:r>
            <w:r w:rsidR="00B939C8" w:rsidRPr="00B939C8">
              <w:rPr>
                <w:rFonts w:ascii="Times New Roman" w:hAnsi="Times New Roman" w:cs="Times New Roman"/>
                <w:sz w:val="24"/>
                <w:szCs w:val="24"/>
              </w:rPr>
              <w:t>bugetelor publice şi ale trezoreriei, fundamentarea, finanţarea, realizarea şi execuţia cheltuielilor</w:t>
            </w:r>
          </w:p>
        </w:tc>
      </w:tr>
      <w:tr w:rsidR="00E33296" w:rsidRPr="002B143C" w14:paraId="4F6F05E9" w14:textId="77777777" w:rsidTr="00561C63">
        <w:trPr>
          <w:trHeight w:val="550"/>
        </w:trPr>
        <w:tc>
          <w:tcPr>
            <w:tcW w:w="2508" w:type="dxa"/>
            <w:vMerge/>
            <w:shd w:val="clear" w:color="auto" w:fill="D9D9D9"/>
          </w:tcPr>
          <w:p w14:paraId="711CF9BE" w14:textId="77777777" w:rsidR="002B143C" w:rsidRPr="00B939C8"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auto"/>
          </w:tcPr>
          <w:p w14:paraId="7FA5F351"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Responsabilitate și autonomie</w:t>
            </w:r>
          </w:p>
        </w:tc>
        <w:tc>
          <w:tcPr>
            <w:tcW w:w="6270" w:type="dxa"/>
            <w:shd w:val="clear" w:color="auto" w:fill="auto"/>
          </w:tcPr>
          <w:p w14:paraId="1C747007" w14:textId="77777777" w:rsidR="00B939C8" w:rsidRDefault="002B143C" w:rsidP="002B143C">
            <w:pPr>
              <w:tabs>
                <w:tab w:val="left" w:pos="222"/>
              </w:tabs>
              <w:spacing w:after="0" w:line="240" w:lineRule="auto"/>
              <w:jc w:val="both"/>
              <w:rPr>
                <w:rFonts w:ascii="Times New Roman" w:eastAsia="MS Mincho" w:hAnsi="Times New Roman" w:cs="Times New Roman"/>
                <w:sz w:val="24"/>
                <w:szCs w:val="24"/>
              </w:rPr>
            </w:pPr>
            <w:r w:rsidRPr="00B939C8">
              <w:rPr>
                <w:rFonts w:ascii="Times New Roman" w:eastAsia="MS Mincho" w:hAnsi="Times New Roman" w:cs="Times New Roman"/>
                <w:sz w:val="24"/>
                <w:szCs w:val="24"/>
              </w:rPr>
              <w:t>R.î.1</w:t>
            </w:r>
            <w:r w:rsidR="00700FA1" w:rsidRPr="00B939C8">
              <w:rPr>
                <w:rFonts w:ascii="Times New Roman" w:eastAsia="MS Mincho" w:hAnsi="Times New Roman" w:cs="Times New Roman"/>
                <w:sz w:val="24"/>
                <w:szCs w:val="24"/>
              </w:rPr>
              <w:t>:</w:t>
            </w:r>
            <w:r w:rsidRPr="00B939C8">
              <w:rPr>
                <w:rFonts w:ascii="Times New Roman" w:eastAsia="MS Mincho" w:hAnsi="Times New Roman" w:cs="Times New Roman"/>
                <w:sz w:val="24"/>
                <w:szCs w:val="24"/>
              </w:rPr>
              <w:t xml:space="preserve"> </w:t>
            </w:r>
            <w:r w:rsidR="006D212F">
              <w:rPr>
                <w:rFonts w:ascii="Times New Roman" w:eastAsia="MS Mincho" w:hAnsi="Times New Roman" w:cs="Times New Roman"/>
                <w:sz w:val="24"/>
                <w:szCs w:val="24"/>
              </w:rPr>
              <w:t xml:space="preserve"> Absolventul</w:t>
            </w:r>
            <w:r w:rsidR="006D212F" w:rsidRPr="00B939C8">
              <w:rPr>
                <w:rFonts w:ascii="Times New Roman" w:eastAsia="Times New Roman" w:hAnsi="Times New Roman" w:cs="Times New Roman"/>
                <w:sz w:val="24"/>
                <w:szCs w:val="24"/>
              </w:rPr>
              <w:t xml:space="preserve"> </w:t>
            </w:r>
            <w:r w:rsidR="00700FA1" w:rsidRPr="00B939C8">
              <w:rPr>
                <w:rFonts w:ascii="Times New Roman" w:eastAsia="Times New Roman" w:hAnsi="Times New Roman" w:cs="Times New Roman"/>
                <w:sz w:val="24"/>
                <w:szCs w:val="24"/>
              </w:rPr>
              <w:t xml:space="preserve"> </w:t>
            </w:r>
            <w:r w:rsidR="00E33296" w:rsidRPr="00B939C8">
              <w:rPr>
                <w:rFonts w:ascii="Times New Roman" w:eastAsia="MS Mincho" w:hAnsi="Times New Roman" w:cs="Times New Roman"/>
                <w:sz w:val="24"/>
                <w:szCs w:val="24"/>
              </w:rPr>
              <w:t>stabilește corect modul de înregistrare în contabilitate a tranzacțiilor</w:t>
            </w:r>
            <w:r w:rsidR="00700FA1" w:rsidRPr="00B939C8">
              <w:rPr>
                <w:rFonts w:ascii="Times New Roman" w:eastAsia="MS Mincho" w:hAnsi="Times New Roman" w:cs="Times New Roman"/>
                <w:sz w:val="24"/>
                <w:szCs w:val="24"/>
              </w:rPr>
              <w:t xml:space="preserve"> </w:t>
            </w:r>
            <w:r w:rsidR="00E33296" w:rsidRPr="00B939C8">
              <w:rPr>
                <w:rFonts w:ascii="Times New Roman" w:eastAsia="MS Mincho" w:hAnsi="Times New Roman" w:cs="Times New Roman"/>
                <w:sz w:val="24"/>
                <w:szCs w:val="24"/>
              </w:rPr>
              <w:t xml:space="preserve">desfășurate </w:t>
            </w:r>
            <w:r w:rsidR="00B939C8">
              <w:rPr>
                <w:rFonts w:ascii="Times New Roman" w:eastAsia="MS Mincho" w:hAnsi="Times New Roman" w:cs="Times New Roman"/>
                <w:sz w:val="24"/>
                <w:szCs w:val="24"/>
              </w:rPr>
              <w:t>în</w:t>
            </w:r>
            <w:r w:rsidR="00B939C8" w:rsidRPr="00B939C8">
              <w:rPr>
                <w:rFonts w:ascii="Times New Roman" w:eastAsia="Times New Roman" w:hAnsi="Times New Roman" w:cs="Times New Roman"/>
                <w:sz w:val="24"/>
                <w:szCs w:val="24"/>
              </w:rPr>
              <w:t xml:space="preserve"> cadrul </w:t>
            </w:r>
            <w:r w:rsidR="00B939C8" w:rsidRPr="00B939C8">
              <w:rPr>
                <w:rFonts w:ascii="Times New Roman" w:hAnsi="Times New Roman" w:cs="Times New Roman"/>
                <w:sz w:val="24"/>
                <w:szCs w:val="24"/>
              </w:rPr>
              <w:t>bugetelor publice şi trezoreriei</w:t>
            </w:r>
            <w:r w:rsidR="00B939C8" w:rsidRPr="00B939C8">
              <w:rPr>
                <w:rFonts w:ascii="Times New Roman" w:eastAsia="MS Mincho" w:hAnsi="Times New Roman" w:cs="Times New Roman"/>
                <w:sz w:val="24"/>
                <w:szCs w:val="24"/>
              </w:rPr>
              <w:t xml:space="preserve"> </w:t>
            </w:r>
            <w:r w:rsidR="00B939C8">
              <w:rPr>
                <w:rFonts w:ascii="Times New Roman" w:eastAsia="MS Mincho" w:hAnsi="Times New Roman" w:cs="Times New Roman"/>
                <w:sz w:val="24"/>
                <w:szCs w:val="24"/>
              </w:rPr>
              <w:t>publice</w:t>
            </w:r>
          </w:p>
          <w:p w14:paraId="39FA6AED" w14:textId="77777777" w:rsidR="002B143C" w:rsidRDefault="002B143C" w:rsidP="002B143C">
            <w:pPr>
              <w:tabs>
                <w:tab w:val="left" w:pos="222"/>
              </w:tabs>
              <w:spacing w:after="0" w:line="240" w:lineRule="auto"/>
              <w:jc w:val="both"/>
              <w:rPr>
                <w:rFonts w:ascii="Times New Roman" w:eastAsia="MS Mincho" w:hAnsi="Times New Roman" w:cs="Times New Roman"/>
                <w:sz w:val="24"/>
                <w:szCs w:val="24"/>
              </w:rPr>
            </w:pPr>
            <w:r w:rsidRPr="00B939C8">
              <w:rPr>
                <w:rFonts w:ascii="Times New Roman" w:eastAsia="MS Mincho" w:hAnsi="Times New Roman" w:cs="Times New Roman"/>
                <w:sz w:val="24"/>
                <w:szCs w:val="24"/>
              </w:rPr>
              <w:t xml:space="preserve">R.î.2: </w:t>
            </w:r>
            <w:r w:rsidR="006D212F">
              <w:rPr>
                <w:rFonts w:ascii="Times New Roman" w:eastAsia="MS Mincho" w:hAnsi="Times New Roman" w:cs="Times New Roman"/>
                <w:sz w:val="24"/>
                <w:szCs w:val="24"/>
              </w:rPr>
              <w:t xml:space="preserve"> Absolventul</w:t>
            </w:r>
            <w:r w:rsidR="006D212F" w:rsidRPr="00B939C8">
              <w:rPr>
                <w:rFonts w:ascii="Times New Roman" w:eastAsia="Times New Roman" w:hAnsi="Times New Roman" w:cs="Times New Roman"/>
                <w:sz w:val="24"/>
                <w:szCs w:val="24"/>
              </w:rPr>
              <w:t xml:space="preserve"> </w:t>
            </w:r>
            <w:r w:rsidR="00700FA1" w:rsidRPr="00B939C8">
              <w:rPr>
                <w:rFonts w:ascii="Times New Roman" w:eastAsia="Times New Roman" w:hAnsi="Times New Roman" w:cs="Times New Roman"/>
                <w:sz w:val="24"/>
                <w:szCs w:val="24"/>
              </w:rPr>
              <w:t xml:space="preserve"> </w:t>
            </w:r>
            <w:r w:rsidR="00E33296" w:rsidRPr="00B939C8">
              <w:rPr>
                <w:rFonts w:ascii="Times New Roman" w:eastAsia="MS Mincho" w:hAnsi="Times New Roman" w:cs="Times New Roman"/>
                <w:sz w:val="24"/>
                <w:szCs w:val="24"/>
              </w:rPr>
              <w:t>utilizează corect planul de conturi specific, implementând</w:t>
            </w:r>
            <w:r w:rsidR="00B939C8">
              <w:rPr>
                <w:rFonts w:ascii="Times New Roman" w:eastAsia="MS Mincho" w:hAnsi="Times New Roman" w:cs="Times New Roman"/>
                <w:sz w:val="24"/>
                <w:szCs w:val="24"/>
              </w:rPr>
              <w:t xml:space="preserve"> </w:t>
            </w:r>
            <w:r w:rsidR="00E33296" w:rsidRPr="00B939C8">
              <w:rPr>
                <w:rFonts w:ascii="Times New Roman" w:eastAsia="MS Mincho" w:hAnsi="Times New Roman" w:cs="Times New Roman"/>
                <w:sz w:val="24"/>
                <w:szCs w:val="24"/>
              </w:rPr>
              <w:t>modul</w:t>
            </w:r>
            <w:r w:rsidR="00B939C8">
              <w:rPr>
                <w:rFonts w:ascii="Times New Roman" w:eastAsia="MS Mincho" w:hAnsi="Times New Roman" w:cs="Times New Roman"/>
                <w:sz w:val="24"/>
                <w:szCs w:val="24"/>
              </w:rPr>
              <w:t xml:space="preserve"> </w:t>
            </w:r>
            <w:r w:rsidR="00E33296" w:rsidRPr="00B939C8">
              <w:rPr>
                <w:rFonts w:ascii="Times New Roman" w:eastAsia="MS Mincho" w:hAnsi="Times New Roman" w:cs="Times New Roman"/>
                <w:sz w:val="24"/>
                <w:szCs w:val="24"/>
              </w:rPr>
              <w:t>de înregistrare în contabilit</w:t>
            </w:r>
            <w:r w:rsidR="00B939C8">
              <w:rPr>
                <w:rFonts w:ascii="Times New Roman" w:eastAsia="MS Mincho" w:hAnsi="Times New Roman" w:cs="Times New Roman"/>
                <w:sz w:val="24"/>
                <w:szCs w:val="24"/>
              </w:rPr>
              <w:t>ate a tranzacțiilor desfășurate</w:t>
            </w:r>
          </w:p>
          <w:p w14:paraId="56E4CA48" w14:textId="77777777" w:rsidR="00B939C8" w:rsidRPr="00B939C8" w:rsidRDefault="00B939C8" w:rsidP="002B143C">
            <w:pPr>
              <w:tabs>
                <w:tab w:val="left" w:pos="222"/>
              </w:tabs>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R.î.3</w:t>
            </w:r>
            <w:r w:rsidRPr="00B939C8">
              <w:rPr>
                <w:rFonts w:ascii="Times New Roman" w:eastAsia="MS Mincho" w:hAnsi="Times New Roman" w:cs="Times New Roman"/>
                <w:sz w:val="24"/>
                <w:szCs w:val="24"/>
              </w:rPr>
              <w:t xml:space="preserve">: </w:t>
            </w:r>
            <w:r w:rsidR="006D212F">
              <w:rPr>
                <w:rFonts w:ascii="Times New Roman" w:eastAsia="MS Mincho" w:hAnsi="Times New Roman" w:cs="Times New Roman"/>
                <w:sz w:val="24"/>
                <w:szCs w:val="24"/>
              </w:rPr>
              <w:t xml:space="preserve"> Absolventul</w:t>
            </w:r>
            <w:r w:rsidR="006D212F" w:rsidRPr="00B939C8">
              <w:rPr>
                <w:rFonts w:ascii="Times New Roman" w:eastAsia="Times New Roman" w:hAnsi="Times New Roman" w:cs="Times New Roman"/>
                <w:sz w:val="24"/>
                <w:szCs w:val="24"/>
              </w:rPr>
              <w:t xml:space="preserve"> </w:t>
            </w:r>
            <w:r w:rsidRPr="00B939C8">
              <w:rPr>
                <w:rFonts w:ascii="Times New Roman" w:eastAsia="Times New Roman" w:hAnsi="Times New Roman" w:cs="Times New Roman"/>
                <w:sz w:val="24"/>
                <w:szCs w:val="24"/>
              </w:rPr>
              <w:t xml:space="preserve"> </w:t>
            </w:r>
            <w:r w:rsidRPr="00B939C8">
              <w:rPr>
                <w:rFonts w:ascii="Times New Roman" w:eastAsia="MS Mincho" w:hAnsi="Times New Roman" w:cs="Times New Roman"/>
                <w:sz w:val="24"/>
                <w:szCs w:val="24"/>
              </w:rPr>
              <w:t>utilizează corect</w:t>
            </w:r>
            <w:r>
              <w:rPr>
                <w:rFonts w:ascii="Times New Roman" w:eastAsia="MS Mincho" w:hAnsi="Times New Roman" w:cs="Times New Roman"/>
                <w:sz w:val="24"/>
                <w:szCs w:val="24"/>
              </w:rPr>
              <w:t xml:space="preserve"> metode, tehnici și instrumente de investigare și de aplicare</w:t>
            </w:r>
          </w:p>
          <w:p w14:paraId="2231113D" w14:textId="77777777" w:rsidR="002B143C" w:rsidRPr="00B939C8" w:rsidRDefault="00B939C8" w:rsidP="00B939C8">
            <w:pPr>
              <w:tabs>
                <w:tab w:val="left" w:pos="222"/>
              </w:tabs>
              <w:spacing w:after="0" w:line="240" w:lineRule="auto"/>
              <w:jc w:val="both"/>
              <w:rPr>
                <w:rFonts w:ascii="Times New Roman" w:eastAsia="Times New Roman" w:hAnsi="Times New Roman" w:cs="Times New Roman"/>
                <w:sz w:val="24"/>
                <w:szCs w:val="24"/>
                <w:lang w:val="pt-BR"/>
              </w:rPr>
            </w:pPr>
            <w:r>
              <w:rPr>
                <w:rFonts w:ascii="Times New Roman" w:eastAsia="MS Mincho" w:hAnsi="Times New Roman" w:cs="Times New Roman"/>
                <w:sz w:val="24"/>
                <w:szCs w:val="24"/>
              </w:rPr>
              <w:t>R.î.4</w:t>
            </w:r>
            <w:r w:rsidR="002B143C" w:rsidRPr="00B939C8">
              <w:rPr>
                <w:rFonts w:ascii="Times New Roman" w:eastAsia="MS Mincho" w:hAnsi="Times New Roman" w:cs="Times New Roman"/>
                <w:sz w:val="24"/>
                <w:szCs w:val="24"/>
              </w:rPr>
              <w:t xml:space="preserve">: </w:t>
            </w:r>
            <w:r w:rsidR="00700FA1" w:rsidRPr="00B939C8">
              <w:rPr>
                <w:rFonts w:ascii="Times New Roman" w:eastAsia="Times New Roman" w:hAnsi="Times New Roman" w:cs="Times New Roman"/>
                <w:sz w:val="24"/>
                <w:szCs w:val="24"/>
              </w:rPr>
              <w:t xml:space="preserve"> </w:t>
            </w:r>
            <w:r w:rsidR="006D212F">
              <w:rPr>
                <w:rFonts w:ascii="Times New Roman" w:eastAsia="MS Mincho" w:hAnsi="Times New Roman" w:cs="Times New Roman"/>
                <w:sz w:val="24"/>
                <w:szCs w:val="24"/>
              </w:rPr>
              <w:t xml:space="preserve"> Absolventul</w:t>
            </w:r>
            <w:r w:rsidR="006D212F" w:rsidRPr="00B939C8">
              <w:rPr>
                <w:rFonts w:ascii="Times New Roman" w:eastAsia="Times New Roman" w:hAnsi="Times New Roman" w:cs="Times New Roman"/>
                <w:sz w:val="24"/>
                <w:szCs w:val="24"/>
              </w:rPr>
              <w:t xml:space="preserve"> </w:t>
            </w:r>
            <w:r w:rsidR="00700FA1" w:rsidRPr="00B939C8">
              <w:rPr>
                <w:rFonts w:ascii="Times New Roman" w:eastAsia="Times New Roman" w:hAnsi="Times New Roman" w:cs="Times New Roman"/>
                <w:sz w:val="24"/>
                <w:szCs w:val="24"/>
              </w:rPr>
              <w:t xml:space="preserve"> </w:t>
            </w:r>
            <w:r w:rsidR="00E33296" w:rsidRPr="00B939C8">
              <w:rPr>
                <w:rFonts w:ascii="Times New Roman" w:eastAsia="MS Mincho" w:hAnsi="Times New Roman" w:cs="Times New Roman"/>
                <w:sz w:val="24"/>
                <w:szCs w:val="24"/>
              </w:rPr>
              <w:t xml:space="preserve">stabilește și adoptă corect atitudinile responsabile privind rolul și importanța </w:t>
            </w:r>
            <w:r>
              <w:rPr>
                <w:rFonts w:ascii="Times New Roman" w:eastAsia="MS Mincho" w:hAnsi="Times New Roman" w:cs="Times New Roman"/>
                <w:sz w:val="24"/>
                <w:szCs w:val="24"/>
              </w:rPr>
              <w:t>bugetului și trezoreriei publice în România</w:t>
            </w:r>
          </w:p>
        </w:tc>
      </w:tr>
    </w:tbl>
    <w:p w14:paraId="714290AF" w14:textId="77777777" w:rsidR="002B143C" w:rsidRPr="00FC5118" w:rsidRDefault="002B143C" w:rsidP="002B143C">
      <w:pPr>
        <w:spacing w:after="0" w:line="240" w:lineRule="auto"/>
        <w:rPr>
          <w:rFonts w:ascii="Times New Roman" w:eastAsia="Times New Roman" w:hAnsi="Times New Roman" w:cs="Times New Roman"/>
          <w:b/>
          <w:sz w:val="16"/>
          <w:szCs w:val="16"/>
        </w:rPr>
      </w:pPr>
    </w:p>
    <w:p w14:paraId="21B58FFF" w14:textId="77777777" w:rsidR="007A353A" w:rsidRPr="00FC5118" w:rsidRDefault="007A353A" w:rsidP="002B143C">
      <w:pPr>
        <w:spacing w:after="0" w:line="240" w:lineRule="auto"/>
        <w:rPr>
          <w:rFonts w:ascii="Times New Roman" w:eastAsia="Times New Roman" w:hAnsi="Times New Roman" w:cs="Times New Roman"/>
          <w:b/>
          <w:sz w:val="24"/>
          <w:szCs w:val="24"/>
        </w:rPr>
      </w:pPr>
    </w:p>
    <w:p w14:paraId="4D61FE61" w14:textId="77777777" w:rsidR="002B143C" w:rsidRPr="00B939C8" w:rsidRDefault="002B143C" w:rsidP="002B143C">
      <w:pPr>
        <w:spacing w:after="0" w:line="240" w:lineRule="auto"/>
        <w:rPr>
          <w:rFonts w:ascii="Times New Roman" w:eastAsia="Times New Roman" w:hAnsi="Times New Roman" w:cs="Times New Roman"/>
          <w:b/>
          <w:sz w:val="24"/>
          <w:szCs w:val="24"/>
        </w:rPr>
      </w:pPr>
      <w:r w:rsidRPr="00B939C8">
        <w:rPr>
          <w:rFonts w:ascii="Times New Roman" w:eastAsia="Times New Roman" w:hAnsi="Times New Roman" w:cs="Times New Roman"/>
          <w:b/>
          <w:sz w:val="24"/>
          <w:szCs w:val="24"/>
        </w:rPr>
        <w:t>8. Conţinuturi</w:t>
      </w:r>
    </w:p>
    <w:tbl>
      <w:tblPr>
        <w:tblW w:w="105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88"/>
        <w:gridCol w:w="2447"/>
        <w:gridCol w:w="2085"/>
        <w:gridCol w:w="1813"/>
      </w:tblGrid>
      <w:tr w:rsidR="002B143C" w:rsidRPr="00031231" w14:paraId="1768FF51" w14:textId="77777777" w:rsidTr="00BB372F">
        <w:trPr>
          <w:trHeight w:val="146"/>
        </w:trPr>
        <w:tc>
          <w:tcPr>
            <w:tcW w:w="4188" w:type="dxa"/>
            <w:shd w:val="clear" w:color="auto" w:fill="D9D9D9"/>
          </w:tcPr>
          <w:p w14:paraId="4368B9C9" w14:textId="77777777" w:rsidR="002B143C" w:rsidRPr="00031231" w:rsidRDefault="002B143C" w:rsidP="002B143C">
            <w:pPr>
              <w:spacing w:after="0" w:line="240" w:lineRule="auto"/>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8.1 Curs</w:t>
            </w:r>
          </w:p>
        </w:tc>
        <w:tc>
          <w:tcPr>
            <w:tcW w:w="2447" w:type="dxa"/>
          </w:tcPr>
          <w:p w14:paraId="23AC391A" w14:textId="77777777" w:rsidR="002B143C" w:rsidRPr="00031231" w:rsidRDefault="002B143C" w:rsidP="00E82408">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Metode de predare / lucru</w:t>
            </w:r>
          </w:p>
        </w:tc>
        <w:tc>
          <w:tcPr>
            <w:tcW w:w="2085" w:type="dxa"/>
          </w:tcPr>
          <w:p w14:paraId="21174F32" w14:textId="77777777" w:rsidR="002B143C" w:rsidRPr="00031231" w:rsidRDefault="002B143C" w:rsidP="002B143C">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 xml:space="preserve">Fond de timp </w:t>
            </w:r>
          </w:p>
        </w:tc>
        <w:tc>
          <w:tcPr>
            <w:tcW w:w="1813" w:type="dxa"/>
          </w:tcPr>
          <w:p w14:paraId="16460636" w14:textId="77777777" w:rsidR="002B143C" w:rsidRPr="00031231" w:rsidRDefault="002B143C" w:rsidP="00FC5118">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Referințe bibliografice</w:t>
            </w:r>
          </w:p>
        </w:tc>
      </w:tr>
      <w:tr w:rsidR="00ED480A" w:rsidRPr="00031231" w14:paraId="7FEFE174" w14:textId="77777777" w:rsidTr="00BB372F">
        <w:trPr>
          <w:trHeight w:val="146"/>
        </w:trPr>
        <w:tc>
          <w:tcPr>
            <w:tcW w:w="4188" w:type="dxa"/>
            <w:shd w:val="clear" w:color="auto" w:fill="D9D9D9"/>
          </w:tcPr>
          <w:p w14:paraId="321774A8" w14:textId="77777777" w:rsidR="00ED480A" w:rsidRPr="00031231" w:rsidRDefault="00ED480A" w:rsidP="00031231">
            <w:pPr>
              <w:jc w:val="both"/>
              <w:rPr>
                <w:rFonts w:ascii="Times New Roman" w:hAnsi="Times New Roman" w:cs="Times New Roman"/>
                <w:sz w:val="24"/>
                <w:szCs w:val="24"/>
              </w:rPr>
            </w:pPr>
            <w:r w:rsidRPr="00031231">
              <w:rPr>
                <w:rFonts w:ascii="Times New Roman" w:hAnsi="Times New Roman" w:cs="Times New Roman"/>
                <w:sz w:val="24"/>
                <w:szCs w:val="24"/>
              </w:rPr>
              <w:t xml:space="preserve">La deschiderea cursului, titularul de curs prezintă studenţilor obiectivele disciplinei, structura cursului, bibliografia de studiat, modalitatea de examinare, ponderea </w:t>
            </w:r>
            <w:r w:rsidR="00031231" w:rsidRPr="00031231">
              <w:rPr>
                <w:rFonts w:ascii="Times New Roman" w:hAnsi="Times New Roman" w:cs="Times New Roman"/>
                <w:sz w:val="24"/>
                <w:szCs w:val="24"/>
              </w:rPr>
              <w:t>cursului</w:t>
            </w:r>
            <w:r w:rsidRPr="00031231">
              <w:rPr>
                <w:rFonts w:ascii="Times New Roman" w:hAnsi="Times New Roman" w:cs="Times New Roman"/>
                <w:sz w:val="24"/>
                <w:szCs w:val="24"/>
              </w:rPr>
              <w:t xml:space="preserve"> în nota finală.</w:t>
            </w:r>
          </w:p>
        </w:tc>
        <w:tc>
          <w:tcPr>
            <w:tcW w:w="2447" w:type="dxa"/>
          </w:tcPr>
          <w:p w14:paraId="48E32DA4" w14:textId="77777777" w:rsidR="00ED480A" w:rsidRPr="00031231" w:rsidRDefault="00ED480A" w:rsidP="002B143C">
            <w:pPr>
              <w:spacing w:after="0" w:line="240" w:lineRule="auto"/>
              <w:jc w:val="center"/>
              <w:rPr>
                <w:rFonts w:ascii="Times New Roman" w:eastAsia="MS Mincho" w:hAnsi="Times New Roman" w:cs="Times New Roman"/>
                <w:noProof/>
                <w:sz w:val="24"/>
                <w:szCs w:val="24"/>
                <w:lang w:val="fr-FR"/>
              </w:rPr>
            </w:pPr>
            <w:r w:rsidRPr="00031231">
              <w:rPr>
                <w:rFonts w:ascii="Times New Roman" w:hAnsi="Times New Roman" w:cs="Times New Roman"/>
                <w:sz w:val="24"/>
                <w:szCs w:val="24"/>
              </w:rPr>
              <w:t>Expunere teoretică. exemplificare şi explicare.</w:t>
            </w:r>
          </w:p>
        </w:tc>
        <w:tc>
          <w:tcPr>
            <w:tcW w:w="2085" w:type="dxa"/>
          </w:tcPr>
          <w:p w14:paraId="4E5AD9E6" w14:textId="77777777" w:rsidR="00ED480A" w:rsidRPr="00031231" w:rsidRDefault="00ED480A" w:rsidP="002B143C">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2 ore</w:t>
            </w:r>
          </w:p>
        </w:tc>
        <w:tc>
          <w:tcPr>
            <w:tcW w:w="1813" w:type="dxa"/>
          </w:tcPr>
          <w:p w14:paraId="0E6626EC" w14:textId="77777777" w:rsidR="00ED480A" w:rsidRPr="00031231" w:rsidRDefault="00ED480A" w:rsidP="00C912EB">
            <w:pPr>
              <w:spacing w:after="0" w:line="240" w:lineRule="auto"/>
              <w:jc w:val="center"/>
              <w:rPr>
                <w:rFonts w:ascii="Times New Roman" w:eastAsia="Times New Roman" w:hAnsi="Times New Roman" w:cs="Times New Roman"/>
                <w:sz w:val="24"/>
                <w:szCs w:val="24"/>
                <w:lang w:val="fr-FR"/>
              </w:rPr>
            </w:pPr>
          </w:p>
        </w:tc>
      </w:tr>
      <w:tr w:rsidR="002B143C" w:rsidRPr="00031231" w14:paraId="5C2BC12B" w14:textId="77777777" w:rsidTr="00BB372F">
        <w:trPr>
          <w:trHeight w:val="146"/>
        </w:trPr>
        <w:tc>
          <w:tcPr>
            <w:tcW w:w="4188" w:type="dxa"/>
            <w:shd w:val="clear" w:color="auto" w:fill="D9D9D9"/>
          </w:tcPr>
          <w:p w14:paraId="30A92869" w14:textId="77777777" w:rsidR="002B143C" w:rsidRPr="00031231" w:rsidRDefault="002B143C" w:rsidP="002B143C">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t xml:space="preserve">Tema 1 </w:t>
            </w:r>
          </w:p>
          <w:p w14:paraId="648014FE" w14:textId="77777777" w:rsidR="00E96F96" w:rsidRPr="00031231" w:rsidRDefault="00ED480A" w:rsidP="00ED480A">
            <w:pPr>
              <w:spacing w:after="0" w:line="240" w:lineRule="auto"/>
              <w:jc w:val="both"/>
              <w:rPr>
                <w:rFonts w:ascii="Times New Roman" w:eastAsia="Times New Roman" w:hAnsi="Times New Roman" w:cs="Times New Roman"/>
                <w:szCs w:val="26"/>
              </w:rPr>
            </w:pPr>
            <w:r w:rsidRPr="00031231">
              <w:rPr>
                <w:rFonts w:ascii="Times New Roman" w:hAnsi="Times New Roman" w:cs="Times New Roman"/>
                <w:sz w:val="24"/>
                <w:szCs w:val="24"/>
              </w:rPr>
              <w:t>Aspecte generale privind bugetul public. Conceptul de buget public. Structura bugetului.</w:t>
            </w:r>
          </w:p>
          <w:p w14:paraId="20B22DBD" w14:textId="77777777" w:rsidR="00ED480A" w:rsidRPr="00031231" w:rsidRDefault="00ED480A" w:rsidP="00031231">
            <w:pPr>
              <w:spacing w:after="0" w:line="240" w:lineRule="auto"/>
              <w:jc w:val="both"/>
              <w:rPr>
                <w:rFonts w:ascii="Times New Roman" w:eastAsia="Times New Roman" w:hAnsi="Times New Roman" w:cs="Times New Roman"/>
                <w:szCs w:val="26"/>
              </w:rPr>
            </w:pPr>
            <w:r w:rsidRPr="00031231">
              <w:rPr>
                <w:rFonts w:ascii="Times New Roman" w:hAnsi="Times New Roman" w:cs="Times New Roman"/>
                <w:sz w:val="24"/>
                <w:szCs w:val="24"/>
              </w:rPr>
              <w:t>Organizarea activităţii instituţiilor publice din România. Definirea şi caracteristicile</w:t>
            </w:r>
            <w:r w:rsidR="00031231">
              <w:rPr>
                <w:rFonts w:ascii="Times New Roman" w:hAnsi="Times New Roman" w:cs="Times New Roman"/>
                <w:sz w:val="24"/>
                <w:szCs w:val="24"/>
              </w:rPr>
              <w:t xml:space="preserve"> </w:t>
            </w:r>
            <w:r w:rsidRPr="00031231">
              <w:rPr>
                <w:rFonts w:ascii="Times New Roman" w:hAnsi="Times New Roman" w:cs="Times New Roman"/>
                <w:sz w:val="24"/>
                <w:szCs w:val="24"/>
              </w:rPr>
              <w:t>instituţiilor</w:t>
            </w:r>
            <w:r w:rsidR="00031231">
              <w:rPr>
                <w:rFonts w:ascii="Times New Roman" w:hAnsi="Times New Roman" w:cs="Times New Roman"/>
                <w:sz w:val="24"/>
                <w:szCs w:val="24"/>
              </w:rPr>
              <w:t xml:space="preserve"> </w:t>
            </w:r>
            <w:r w:rsidRPr="00031231">
              <w:rPr>
                <w:rFonts w:ascii="Times New Roman" w:hAnsi="Times New Roman" w:cs="Times New Roman"/>
                <w:sz w:val="24"/>
                <w:szCs w:val="24"/>
              </w:rPr>
              <w:t>publice.</w:t>
            </w:r>
            <w:r w:rsidR="00031231">
              <w:rPr>
                <w:rFonts w:ascii="Times New Roman" w:hAnsi="Times New Roman" w:cs="Times New Roman"/>
                <w:sz w:val="24"/>
                <w:szCs w:val="24"/>
              </w:rPr>
              <w:t xml:space="preserve"> </w:t>
            </w:r>
            <w:r w:rsidRPr="00031231">
              <w:rPr>
                <w:rFonts w:ascii="Times New Roman" w:hAnsi="Times New Roman" w:cs="Times New Roman"/>
                <w:sz w:val="24"/>
                <w:szCs w:val="24"/>
              </w:rPr>
              <w:t>Clasificarea instituţiilor publice.</w:t>
            </w:r>
          </w:p>
        </w:tc>
        <w:tc>
          <w:tcPr>
            <w:tcW w:w="2447" w:type="dxa"/>
          </w:tcPr>
          <w:p w14:paraId="6E9180DA" w14:textId="77777777" w:rsidR="00AC02E3" w:rsidRPr="00031231" w:rsidRDefault="00AC02E3" w:rsidP="002B143C">
            <w:pPr>
              <w:spacing w:after="0" w:line="240" w:lineRule="auto"/>
              <w:jc w:val="center"/>
              <w:rPr>
                <w:rFonts w:ascii="Times New Roman" w:eastAsia="MS Mincho" w:hAnsi="Times New Roman" w:cs="Times New Roman"/>
                <w:noProof/>
                <w:sz w:val="24"/>
                <w:szCs w:val="24"/>
              </w:rPr>
            </w:pPr>
          </w:p>
          <w:p w14:paraId="5F091930" w14:textId="77777777" w:rsidR="002B143C" w:rsidRPr="00031231" w:rsidRDefault="002B143C" w:rsidP="002B143C">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Curs interactiv</w:t>
            </w:r>
          </w:p>
          <w:p w14:paraId="7B183926" w14:textId="77777777" w:rsidR="002B143C" w:rsidRPr="00031231" w:rsidRDefault="002B143C" w:rsidP="002B143C">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Conversaţie euristică</w:t>
            </w:r>
          </w:p>
          <w:p w14:paraId="6B556A87" w14:textId="77777777" w:rsidR="002B143C" w:rsidRPr="00031231" w:rsidRDefault="002B143C" w:rsidP="002B143C">
            <w:pPr>
              <w:spacing w:after="0" w:line="240" w:lineRule="auto"/>
              <w:jc w:val="center"/>
              <w:rPr>
                <w:rFonts w:ascii="Times New Roman" w:eastAsia="Times New Roman" w:hAnsi="Times New Roman" w:cs="Times New Roman"/>
                <w:sz w:val="24"/>
                <w:szCs w:val="24"/>
                <w:lang w:val="fr-FR"/>
              </w:rPr>
            </w:pPr>
            <w:r w:rsidRPr="00031231">
              <w:rPr>
                <w:rFonts w:ascii="Times New Roman" w:eastAsia="MS Mincho" w:hAnsi="Times New Roman" w:cs="Times New Roman"/>
                <w:noProof/>
                <w:sz w:val="24"/>
                <w:szCs w:val="24"/>
                <w:lang w:val="fr-FR"/>
              </w:rPr>
              <w:t>Metoda problematizării</w:t>
            </w:r>
          </w:p>
        </w:tc>
        <w:tc>
          <w:tcPr>
            <w:tcW w:w="2085" w:type="dxa"/>
          </w:tcPr>
          <w:p w14:paraId="46E4A378" w14:textId="77777777" w:rsidR="00AC02E3" w:rsidRPr="00031231" w:rsidRDefault="00AC02E3" w:rsidP="002B143C">
            <w:pPr>
              <w:spacing w:after="0" w:line="240" w:lineRule="auto"/>
              <w:jc w:val="center"/>
              <w:rPr>
                <w:rFonts w:ascii="Times New Roman" w:eastAsia="Times New Roman" w:hAnsi="Times New Roman" w:cs="Times New Roman"/>
                <w:sz w:val="24"/>
                <w:szCs w:val="24"/>
                <w:lang w:val="fr-FR"/>
              </w:rPr>
            </w:pPr>
          </w:p>
          <w:p w14:paraId="4C60181F" w14:textId="77777777" w:rsidR="002B143C" w:rsidRPr="00031231" w:rsidRDefault="006D212F" w:rsidP="00AC02E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ED480A" w:rsidRPr="00031231">
              <w:rPr>
                <w:rFonts w:ascii="Times New Roman" w:eastAsia="Times New Roman" w:hAnsi="Times New Roman" w:cs="Times New Roman"/>
                <w:sz w:val="24"/>
                <w:szCs w:val="24"/>
                <w:lang w:val="en-US"/>
              </w:rPr>
              <w:t xml:space="preserve"> </w:t>
            </w:r>
            <w:r w:rsidR="002B143C" w:rsidRPr="00031231">
              <w:rPr>
                <w:rFonts w:ascii="Times New Roman" w:eastAsia="Times New Roman" w:hAnsi="Times New Roman" w:cs="Times New Roman"/>
                <w:sz w:val="24"/>
                <w:szCs w:val="24"/>
                <w:lang w:val="en-US"/>
              </w:rPr>
              <w:t xml:space="preserve">ore </w:t>
            </w:r>
          </w:p>
        </w:tc>
        <w:tc>
          <w:tcPr>
            <w:tcW w:w="1813" w:type="dxa"/>
          </w:tcPr>
          <w:p w14:paraId="1D8A3BD3" w14:textId="77777777" w:rsidR="00C912EB" w:rsidRPr="00031231" w:rsidRDefault="00C912EB" w:rsidP="00C912EB">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Bibliografie obligatorie 1</w:t>
            </w:r>
          </w:p>
          <w:p w14:paraId="5B25C9F8" w14:textId="77777777" w:rsidR="00C912EB" w:rsidRPr="00031231" w:rsidRDefault="00B43231" w:rsidP="00C912EB">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1</w:t>
            </w:r>
          </w:p>
          <w:p w14:paraId="53C21166" w14:textId="77777777" w:rsidR="00C912EB" w:rsidRPr="00031231" w:rsidRDefault="00C912EB" w:rsidP="00C912EB">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Bibliografie obligatorie 2-</w:t>
            </w:r>
            <w:r w:rsidR="00B43231">
              <w:rPr>
                <w:rFonts w:ascii="Times New Roman" w:eastAsia="Times New Roman" w:hAnsi="Times New Roman" w:cs="Times New Roman"/>
                <w:sz w:val="24"/>
                <w:szCs w:val="24"/>
                <w:lang w:val="fr-FR"/>
              </w:rPr>
              <w:t>Cap.</w:t>
            </w:r>
            <w:r w:rsidRPr="00031231">
              <w:rPr>
                <w:rFonts w:ascii="Times New Roman" w:eastAsia="Times New Roman" w:hAnsi="Times New Roman" w:cs="Times New Roman"/>
                <w:sz w:val="24"/>
                <w:szCs w:val="24"/>
                <w:lang w:val="fr-FR"/>
              </w:rPr>
              <w:t xml:space="preserve"> 2</w:t>
            </w:r>
          </w:p>
          <w:p w14:paraId="57225BE2" w14:textId="77777777" w:rsidR="00C912EB" w:rsidRPr="00B43231" w:rsidRDefault="00C912EB" w:rsidP="00C912EB">
            <w:pPr>
              <w:spacing w:after="0" w:line="240" w:lineRule="auto"/>
              <w:jc w:val="center"/>
              <w:rPr>
                <w:rFonts w:ascii="Times New Roman" w:eastAsia="Times New Roman" w:hAnsi="Times New Roman" w:cs="Times New Roman"/>
                <w:color w:val="FF0000"/>
                <w:sz w:val="24"/>
                <w:szCs w:val="24"/>
                <w:lang w:val="fr-FR"/>
              </w:rPr>
            </w:pPr>
          </w:p>
        </w:tc>
      </w:tr>
      <w:tr w:rsidR="002B143C" w:rsidRPr="00031231" w14:paraId="7F1A8FA3" w14:textId="77777777" w:rsidTr="00BB372F">
        <w:trPr>
          <w:trHeight w:val="146"/>
        </w:trPr>
        <w:tc>
          <w:tcPr>
            <w:tcW w:w="4188" w:type="dxa"/>
            <w:shd w:val="clear" w:color="auto" w:fill="D9D9D9"/>
          </w:tcPr>
          <w:p w14:paraId="159E872F" w14:textId="77777777" w:rsidR="002B143C" w:rsidRPr="00031231" w:rsidRDefault="002B143C" w:rsidP="002B143C">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t xml:space="preserve">Tema 2 </w:t>
            </w:r>
          </w:p>
          <w:p w14:paraId="7DB4D383" w14:textId="77777777" w:rsidR="002B143C" w:rsidRPr="00031231" w:rsidRDefault="00ED480A" w:rsidP="00ED480A">
            <w:pPr>
              <w:spacing w:after="0" w:line="240" w:lineRule="auto"/>
              <w:jc w:val="both"/>
              <w:rPr>
                <w:rFonts w:ascii="Times New Roman" w:eastAsia="Times New Roman" w:hAnsi="Times New Roman" w:cs="Times New Roman"/>
                <w:szCs w:val="26"/>
              </w:rPr>
            </w:pPr>
            <w:r w:rsidRPr="00031231">
              <w:rPr>
                <w:rFonts w:ascii="Times New Roman" w:hAnsi="Times New Roman" w:cs="Times New Roman"/>
                <w:sz w:val="24"/>
                <w:szCs w:val="24"/>
              </w:rPr>
              <w:t>Principiile bugetare. Noţiuni conceptuale şi evoluţie istorică. Prezentarea şi explicarea principiilor bugetare</w:t>
            </w:r>
          </w:p>
        </w:tc>
        <w:tc>
          <w:tcPr>
            <w:tcW w:w="2447" w:type="dxa"/>
          </w:tcPr>
          <w:p w14:paraId="1D2346B2" w14:textId="77777777" w:rsidR="00536ABE" w:rsidRPr="00031231" w:rsidRDefault="00536ABE" w:rsidP="002B143C">
            <w:pPr>
              <w:spacing w:after="0" w:line="240" w:lineRule="auto"/>
              <w:jc w:val="center"/>
              <w:rPr>
                <w:rFonts w:ascii="Times New Roman" w:eastAsia="MS Mincho" w:hAnsi="Times New Roman" w:cs="Times New Roman"/>
                <w:noProof/>
                <w:sz w:val="24"/>
                <w:szCs w:val="24"/>
              </w:rPr>
            </w:pPr>
          </w:p>
          <w:p w14:paraId="6D5BE91D" w14:textId="77777777" w:rsidR="002B143C" w:rsidRPr="00031231" w:rsidRDefault="002B143C" w:rsidP="002B143C">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Curs interactiv</w:t>
            </w:r>
          </w:p>
          <w:p w14:paraId="7A0ADE30" w14:textId="77777777" w:rsidR="002B143C" w:rsidRPr="00031231" w:rsidRDefault="002B143C" w:rsidP="002B143C">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Conversaţie euristică</w:t>
            </w:r>
          </w:p>
          <w:p w14:paraId="0DFAE3EE" w14:textId="77777777" w:rsidR="002B143C" w:rsidRPr="00031231" w:rsidRDefault="002B143C" w:rsidP="002B143C">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Metoda problematizării</w:t>
            </w:r>
          </w:p>
        </w:tc>
        <w:tc>
          <w:tcPr>
            <w:tcW w:w="2085" w:type="dxa"/>
          </w:tcPr>
          <w:p w14:paraId="6D06EB1D" w14:textId="77777777" w:rsidR="00536ABE" w:rsidRPr="00031231" w:rsidRDefault="00536ABE" w:rsidP="002B143C">
            <w:pPr>
              <w:spacing w:after="0" w:line="240" w:lineRule="auto"/>
              <w:jc w:val="center"/>
              <w:rPr>
                <w:rFonts w:ascii="Times New Roman" w:eastAsia="Times New Roman" w:hAnsi="Times New Roman" w:cs="Times New Roman"/>
                <w:sz w:val="24"/>
                <w:szCs w:val="24"/>
                <w:lang w:val="fr-FR"/>
              </w:rPr>
            </w:pPr>
          </w:p>
          <w:p w14:paraId="3D76A694" w14:textId="77777777" w:rsidR="002B143C" w:rsidRPr="00031231" w:rsidRDefault="006D212F" w:rsidP="006D212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2B143C" w:rsidRPr="00031231">
              <w:rPr>
                <w:rFonts w:ascii="Times New Roman" w:eastAsia="Times New Roman" w:hAnsi="Times New Roman" w:cs="Times New Roman"/>
                <w:sz w:val="24"/>
                <w:szCs w:val="24"/>
                <w:lang w:val="en-US"/>
              </w:rPr>
              <w:t xml:space="preserve"> ore </w:t>
            </w:r>
          </w:p>
        </w:tc>
        <w:tc>
          <w:tcPr>
            <w:tcW w:w="1813" w:type="dxa"/>
          </w:tcPr>
          <w:p w14:paraId="0BE15D1A" w14:textId="77777777" w:rsidR="002B143C" w:rsidRPr="00031231" w:rsidRDefault="002B143C" w:rsidP="00C912EB">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 xml:space="preserve">Bibliografie obligatorie </w:t>
            </w:r>
            <w:r w:rsidR="00C912EB" w:rsidRPr="00031231">
              <w:rPr>
                <w:rFonts w:ascii="Times New Roman" w:eastAsia="Times New Roman" w:hAnsi="Times New Roman" w:cs="Times New Roman"/>
                <w:sz w:val="24"/>
                <w:szCs w:val="24"/>
                <w:lang w:val="fr-FR"/>
              </w:rPr>
              <w:t>1</w:t>
            </w:r>
            <w:r w:rsidRPr="00031231">
              <w:rPr>
                <w:rFonts w:ascii="Times New Roman" w:eastAsia="Times New Roman" w:hAnsi="Times New Roman" w:cs="Times New Roman"/>
                <w:sz w:val="24"/>
                <w:szCs w:val="24"/>
                <w:lang w:val="fr-FR"/>
              </w:rPr>
              <w:t>-Cap.</w:t>
            </w:r>
            <w:r w:rsidR="00B43231">
              <w:rPr>
                <w:rFonts w:ascii="Times New Roman" w:eastAsia="Times New Roman" w:hAnsi="Times New Roman" w:cs="Times New Roman"/>
                <w:sz w:val="24"/>
                <w:szCs w:val="24"/>
                <w:lang w:val="fr-FR"/>
              </w:rPr>
              <w:t xml:space="preserve"> 2</w:t>
            </w:r>
          </w:p>
          <w:p w14:paraId="5FBD600C" w14:textId="77777777" w:rsidR="00C912EB" w:rsidRPr="00031231" w:rsidRDefault="00C912EB" w:rsidP="00B43231">
            <w:pPr>
              <w:spacing w:after="0" w:line="240" w:lineRule="auto"/>
              <w:jc w:val="center"/>
              <w:rPr>
                <w:rFonts w:ascii="Times New Roman" w:eastAsia="Times New Roman" w:hAnsi="Times New Roman" w:cs="Times New Roman"/>
                <w:color w:val="FF0000"/>
                <w:sz w:val="24"/>
                <w:szCs w:val="24"/>
                <w:lang w:val="fr-FR"/>
              </w:rPr>
            </w:pPr>
            <w:r w:rsidRPr="00031231">
              <w:rPr>
                <w:rFonts w:ascii="Times New Roman" w:eastAsia="Times New Roman" w:hAnsi="Times New Roman" w:cs="Times New Roman"/>
                <w:sz w:val="24"/>
                <w:szCs w:val="24"/>
                <w:lang w:val="fr-FR"/>
              </w:rPr>
              <w:t>Bibliografie obligatorie 2-</w:t>
            </w:r>
            <w:r w:rsidR="00B43231">
              <w:rPr>
                <w:rFonts w:ascii="Times New Roman" w:eastAsia="Times New Roman" w:hAnsi="Times New Roman" w:cs="Times New Roman"/>
                <w:sz w:val="24"/>
                <w:szCs w:val="24"/>
                <w:lang w:val="fr-FR"/>
              </w:rPr>
              <w:t>Cap.</w:t>
            </w:r>
            <w:r w:rsidRPr="00031231">
              <w:rPr>
                <w:rFonts w:ascii="Times New Roman" w:eastAsia="Times New Roman" w:hAnsi="Times New Roman" w:cs="Times New Roman"/>
                <w:sz w:val="24"/>
                <w:szCs w:val="24"/>
                <w:lang w:val="fr-FR"/>
              </w:rPr>
              <w:t xml:space="preserve"> </w:t>
            </w:r>
            <w:r w:rsidR="00B43231">
              <w:rPr>
                <w:rFonts w:ascii="Times New Roman" w:eastAsia="Times New Roman" w:hAnsi="Times New Roman" w:cs="Times New Roman"/>
                <w:sz w:val="24"/>
                <w:szCs w:val="24"/>
                <w:lang w:val="fr-FR"/>
              </w:rPr>
              <w:t>1, 2</w:t>
            </w:r>
          </w:p>
        </w:tc>
      </w:tr>
      <w:tr w:rsidR="00536ABE" w:rsidRPr="00031231" w14:paraId="653F37D4" w14:textId="77777777" w:rsidTr="00BB372F">
        <w:trPr>
          <w:trHeight w:val="146"/>
        </w:trPr>
        <w:tc>
          <w:tcPr>
            <w:tcW w:w="4188" w:type="dxa"/>
            <w:shd w:val="clear" w:color="auto" w:fill="D9D9D9"/>
          </w:tcPr>
          <w:p w14:paraId="390553E8" w14:textId="77777777" w:rsidR="00536ABE" w:rsidRPr="00031231" w:rsidRDefault="00536ABE" w:rsidP="00C43AC2">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t xml:space="preserve">Tema 3 </w:t>
            </w:r>
          </w:p>
          <w:p w14:paraId="1C70B025" w14:textId="77777777" w:rsidR="00536ABE" w:rsidRPr="00031231" w:rsidRDefault="00ED480A" w:rsidP="00ED480A">
            <w:pPr>
              <w:spacing w:after="0" w:line="240" w:lineRule="auto"/>
              <w:jc w:val="both"/>
              <w:rPr>
                <w:rFonts w:ascii="Times New Roman" w:eastAsia="Times New Roman" w:hAnsi="Times New Roman" w:cs="Times New Roman"/>
                <w:szCs w:val="26"/>
              </w:rPr>
            </w:pPr>
            <w:r w:rsidRPr="00031231">
              <w:rPr>
                <w:rFonts w:ascii="Times New Roman" w:hAnsi="Times New Roman" w:cs="Times New Roman"/>
                <w:sz w:val="24"/>
                <w:szCs w:val="24"/>
              </w:rPr>
              <w:t>Procesul bugetar. Elaborarea proiectelor bugetului de stat, bugetului asigurărilor sociale de stat şi a bugetelor locale – etape şi competenţe. Dezbaterea şi aprobarea proiectelor de buget. Execuţia bugetului de stat. Încheierea exerciţiului bugetar. Controlul bugetar – răspunderea administrativă, patrimonială, penală privind executarea bugetului public</w:t>
            </w:r>
          </w:p>
        </w:tc>
        <w:tc>
          <w:tcPr>
            <w:tcW w:w="2447" w:type="dxa"/>
          </w:tcPr>
          <w:p w14:paraId="2A222C25" w14:textId="77777777" w:rsidR="00536ABE" w:rsidRPr="00031231" w:rsidRDefault="00536ABE" w:rsidP="00C43AC2">
            <w:pPr>
              <w:spacing w:after="0" w:line="240" w:lineRule="auto"/>
              <w:jc w:val="center"/>
              <w:rPr>
                <w:rFonts w:ascii="Times New Roman" w:eastAsia="MS Mincho" w:hAnsi="Times New Roman" w:cs="Times New Roman"/>
                <w:noProof/>
                <w:sz w:val="24"/>
                <w:szCs w:val="24"/>
              </w:rPr>
            </w:pPr>
          </w:p>
          <w:p w14:paraId="7C0463D3" w14:textId="77777777" w:rsidR="00536ABE" w:rsidRPr="00031231" w:rsidRDefault="00536ABE" w:rsidP="00C43AC2">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Curs interactiv</w:t>
            </w:r>
          </w:p>
          <w:p w14:paraId="4F76946E" w14:textId="77777777" w:rsidR="00536ABE" w:rsidRPr="00031231" w:rsidRDefault="00536ABE" w:rsidP="00C43AC2">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Conversaţie euristică</w:t>
            </w:r>
          </w:p>
          <w:p w14:paraId="132926B1" w14:textId="77777777" w:rsidR="00536ABE" w:rsidRPr="00031231" w:rsidRDefault="00536ABE" w:rsidP="00C43AC2">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Metoda problematizării</w:t>
            </w:r>
          </w:p>
        </w:tc>
        <w:tc>
          <w:tcPr>
            <w:tcW w:w="2085" w:type="dxa"/>
          </w:tcPr>
          <w:p w14:paraId="2CBE08E7" w14:textId="77777777" w:rsidR="00536ABE" w:rsidRPr="008E794F" w:rsidRDefault="00536ABE" w:rsidP="00C43AC2">
            <w:pPr>
              <w:spacing w:after="0" w:line="240" w:lineRule="auto"/>
              <w:jc w:val="center"/>
              <w:rPr>
                <w:rFonts w:ascii="Times New Roman" w:eastAsia="Times New Roman" w:hAnsi="Times New Roman" w:cs="Times New Roman"/>
                <w:sz w:val="24"/>
                <w:szCs w:val="24"/>
                <w:lang w:val="fr-FR"/>
              </w:rPr>
            </w:pPr>
          </w:p>
          <w:p w14:paraId="11684D07" w14:textId="77777777" w:rsidR="00536ABE" w:rsidRPr="00031231" w:rsidRDefault="006D212F" w:rsidP="00ED480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00536ABE" w:rsidRPr="00031231">
              <w:rPr>
                <w:rFonts w:ascii="Times New Roman" w:eastAsia="Times New Roman" w:hAnsi="Times New Roman" w:cs="Times New Roman"/>
                <w:sz w:val="24"/>
                <w:szCs w:val="24"/>
                <w:lang w:val="en-US"/>
              </w:rPr>
              <w:t xml:space="preserve"> ore </w:t>
            </w:r>
          </w:p>
        </w:tc>
        <w:tc>
          <w:tcPr>
            <w:tcW w:w="1813" w:type="dxa"/>
          </w:tcPr>
          <w:p w14:paraId="695FC77A" w14:textId="77777777" w:rsidR="00C912EB" w:rsidRPr="00031231" w:rsidRDefault="00C912EB" w:rsidP="00C43AC2">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 xml:space="preserve">Bibliografie obligatorie 1-Cap. </w:t>
            </w:r>
            <w:r w:rsidR="00B43231">
              <w:rPr>
                <w:rFonts w:ascii="Times New Roman" w:eastAsia="Times New Roman" w:hAnsi="Times New Roman" w:cs="Times New Roman"/>
                <w:sz w:val="24"/>
                <w:szCs w:val="24"/>
                <w:lang w:val="fr-FR"/>
              </w:rPr>
              <w:t>3</w:t>
            </w:r>
          </w:p>
          <w:p w14:paraId="1A748D88" w14:textId="77777777" w:rsidR="00B43231" w:rsidRPr="00B43231" w:rsidRDefault="00C912EB" w:rsidP="00B43231">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Bibliografie obligatorie 2-</w:t>
            </w:r>
            <w:r w:rsidR="00B43231" w:rsidRPr="00B43231">
              <w:rPr>
                <w:rFonts w:ascii="Times New Roman" w:eastAsia="Times New Roman" w:hAnsi="Times New Roman" w:cs="Times New Roman"/>
                <w:sz w:val="24"/>
                <w:szCs w:val="24"/>
                <w:lang w:val="fr-FR"/>
              </w:rPr>
              <w:t xml:space="preserve"> </w:t>
            </w:r>
          </w:p>
          <w:p w14:paraId="046657B4" w14:textId="77777777" w:rsidR="00536ABE" w:rsidRPr="00B43231" w:rsidRDefault="007A353A" w:rsidP="00B43231">
            <w:pPr>
              <w:spacing w:after="0" w:line="240" w:lineRule="auto"/>
              <w:jc w:val="center"/>
              <w:rPr>
                <w:rFonts w:ascii="Times New Roman" w:eastAsia="Times New Roman" w:hAnsi="Times New Roman" w:cs="Times New Roman"/>
                <w:color w:val="FF0000"/>
                <w:sz w:val="24"/>
                <w:szCs w:val="24"/>
                <w:lang w:val="fr-FR"/>
              </w:rPr>
            </w:pPr>
            <w:r w:rsidRPr="00B43231">
              <w:rPr>
                <w:rFonts w:ascii="Times New Roman" w:eastAsia="Times New Roman" w:hAnsi="Times New Roman" w:cs="Times New Roman"/>
                <w:sz w:val="24"/>
                <w:szCs w:val="24"/>
                <w:lang w:val="fr-FR"/>
              </w:rPr>
              <w:t>Cap.</w:t>
            </w:r>
            <w:r w:rsidR="00B43231" w:rsidRPr="00B43231">
              <w:rPr>
                <w:rFonts w:ascii="Times New Roman" w:eastAsia="Times New Roman" w:hAnsi="Times New Roman" w:cs="Times New Roman"/>
                <w:sz w:val="24"/>
                <w:szCs w:val="24"/>
                <w:lang w:val="fr-FR"/>
              </w:rPr>
              <w:t xml:space="preserve"> </w:t>
            </w:r>
            <w:r w:rsidR="00B43231">
              <w:rPr>
                <w:rFonts w:ascii="Times New Roman" w:eastAsia="Times New Roman" w:hAnsi="Times New Roman" w:cs="Times New Roman"/>
                <w:sz w:val="24"/>
                <w:szCs w:val="24"/>
                <w:lang w:val="fr-FR"/>
              </w:rPr>
              <w:t>2</w:t>
            </w:r>
          </w:p>
        </w:tc>
      </w:tr>
      <w:tr w:rsidR="00BB372F" w:rsidRPr="00031231" w14:paraId="4703C26D" w14:textId="77777777" w:rsidTr="00BB372F">
        <w:trPr>
          <w:trHeight w:val="146"/>
        </w:trPr>
        <w:tc>
          <w:tcPr>
            <w:tcW w:w="4188" w:type="dxa"/>
            <w:tcBorders>
              <w:top w:val="double" w:sz="4" w:space="0" w:color="auto"/>
              <w:left w:val="double" w:sz="4" w:space="0" w:color="auto"/>
              <w:bottom w:val="double" w:sz="4" w:space="0" w:color="auto"/>
              <w:right w:val="double" w:sz="4" w:space="0" w:color="auto"/>
            </w:tcBorders>
            <w:shd w:val="clear" w:color="auto" w:fill="auto"/>
          </w:tcPr>
          <w:p w14:paraId="454DBCFF" w14:textId="77777777" w:rsidR="00ED480A" w:rsidRPr="00031231" w:rsidRDefault="00ED480A" w:rsidP="00FB3B04">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t xml:space="preserve">Tema 4 </w:t>
            </w:r>
          </w:p>
          <w:p w14:paraId="52585B93" w14:textId="77777777" w:rsidR="00ED480A" w:rsidRPr="00031231" w:rsidRDefault="00ED480A" w:rsidP="00031231">
            <w:pPr>
              <w:pStyle w:val="Frspaiere"/>
              <w:jc w:val="both"/>
              <w:rPr>
                <w:sz w:val="24"/>
                <w:szCs w:val="24"/>
                <w:lang w:val="ro-RO"/>
              </w:rPr>
            </w:pPr>
            <w:r w:rsidRPr="00031231">
              <w:rPr>
                <w:sz w:val="24"/>
                <w:szCs w:val="24"/>
                <w:lang w:val="ro-RO"/>
              </w:rPr>
              <w:t xml:space="preserve">Împrumuturile de stat şi datoria publică. Datoria publică: conceptul de datorie </w:t>
            </w:r>
            <w:r w:rsidRPr="00031231">
              <w:rPr>
                <w:sz w:val="24"/>
                <w:szCs w:val="24"/>
                <w:lang w:val="ro-RO"/>
              </w:rPr>
              <w:lastRenderedPageBreak/>
              <w:t>publică internă şi externă, caracteristicile acestora, măsurarea gradului de îndatorare, gestiunea datoriei publice.</w:t>
            </w:r>
          </w:p>
          <w:p w14:paraId="22BE078C" w14:textId="77777777" w:rsidR="00ED480A" w:rsidRPr="00031231" w:rsidRDefault="00ED480A" w:rsidP="00ED480A">
            <w:pPr>
              <w:spacing w:after="0" w:line="240" w:lineRule="auto"/>
              <w:jc w:val="both"/>
              <w:rPr>
                <w:rFonts w:ascii="Times New Roman" w:eastAsia="Times New Roman" w:hAnsi="Times New Roman" w:cs="Times New Roman"/>
                <w:b/>
                <w:szCs w:val="26"/>
              </w:rPr>
            </w:pPr>
            <w:r w:rsidRPr="00031231">
              <w:rPr>
                <w:rFonts w:ascii="Times New Roman" w:hAnsi="Times New Roman" w:cs="Times New Roman"/>
                <w:sz w:val="24"/>
                <w:szCs w:val="24"/>
              </w:rPr>
              <w:t>Împrumutul de stat –definiţie, conţinut şi implicaţiile împrumutului de stat</w:t>
            </w:r>
          </w:p>
        </w:tc>
        <w:tc>
          <w:tcPr>
            <w:tcW w:w="2447" w:type="dxa"/>
            <w:tcBorders>
              <w:top w:val="double" w:sz="4" w:space="0" w:color="auto"/>
              <w:left w:val="double" w:sz="4" w:space="0" w:color="auto"/>
              <w:bottom w:val="double" w:sz="4" w:space="0" w:color="auto"/>
              <w:right w:val="double" w:sz="4" w:space="0" w:color="auto"/>
            </w:tcBorders>
            <w:shd w:val="clear" w:color="auto" w:fill="auto"/>
          </w:tcPr>
          <w:p w14:paraId="6F3443F9" w14:textId="77777777" w:rsidR="00ED480A" w:rsidRPr="00031231" w:rsidRDefault="00ED480A" w:rsidP="00FB3B04">
            <w:pPr>
              <w:spacing w:after="0" w:line="240" w:lineRule="auto"/>
              <w:jc w:val="center"/>
              <w:rPr>
                <w:rFonts w:ascii="Times New Roman" w:eastAsia="MS Mincho" w:hAnsi="Times New Roman" w:cs="Times New Roman"/>
                <w:noProof/>
                <w:sz w:val="24"/>
                <w:szCs w:val="24"/>
                <w:lang w:val="fr-FR"/>
              </w:rPr>
            </w:pPr>
          </w:p>
          <w:p w14:paraId="4320978D" w14:textId="77777777" w:rsidR="00ED480A" w:rsidRPr="00031231" w:rsidRDefault="00ED480A" w:rsidP="00FB3B04">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Curs interactiv</w:t>
            </w:r>
          </w:p>
          <w:p w14:paraId="5462CBDF" w14:textId="77777777" w:rsidR="00ED480A" w:rsidRPr="00031231" w:rsidRDefault="00ED480A" w:rsidP="00FB3B04">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Conversaţie euristică</w:t>
            </w:r>
          </w:p>
          <w:p w14:paraId="6D340712" w14:textId="77777777" w:rsidR="00ED480A" w:rsidRPr="00031231" w:rsidRDefault="00ED480A" w:rsidP="00FB3B04">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lastRenderedPageBreak/>
              <w:t>Metoda problematizării</w:t>
            </w:r>
          </w:p>
        </w:tc>
        <w:tc>
          <w:tcPr>
            <w:tcW w:w="2085" w:type="dxa"/>
            <w:tcBorders>
              <w:top w:val="double" w:sz="4" w:space="0" w:color="auto"/>
              <w:left w:val="double" w:sz="4" w:space="0" w:color="auto"/>
              <w:bottom w:val="double" w:sz="4" w:space="0" w:color="auto"/>
              <w:right w:val="double" w:sz="4" w:space="0" w:color="auto"/>
            </w:tcBorders>
            <w:shd w:val="clear" w:color="auto" w:fill="auto"/>
          </w:tcPr>
          <w:p w14:paraId="00002E4F" w14:textId="77777777" w:rsidR="00ED480A" w:rsidRPr="008E794F" w:rsidRDefault="00ED480A" w:rsidP="00FB3B04">
            <w:pPr>
              <w:spacing w:after="0" w:line="240" w:lineRule="auto"/>
              <w:jc w:val="center"/>
              <w:rPr>
                <w:rFonts w:ascii="Times New Roman" w:eastAsia="Times New Roman" w:hAnsi="Times New Roman" w:cs="Times New Roman"/>
                <w:sz w:val="24"/>
                <w:szCs w:val="24"/>
                <w:lang w:val="fr-FR"/>
              </w:rPr>
            </w:pPr>
          </w:p>
          <w:p w14:paraId="21FD4E6A" w14:textId="77777777" w:rsidR="00ED480A" w:rsidRPr="00031231" w:rsidRDefault="006D212F" w:rsidP="00FB3B0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D480A" w:rsidRPr="00031231">
              <w:rPr>
                <w:rFonts w:ascii="Times New Roman" w:eastAsia="Times New Roman" w:hAnsi="Times New Roman" w:cs="Times New Roman"/>
                <w:sz w:val="24"/>
                <w:szCs w:val="24"/>
                <w:lang w:val="en-US"/>
              </w:rPr>
              <w:t xml:space="preserve"> ore </w:t>
            </w:r>
          </w:p>
        </w:tc>
        <w:tc>
          <w:tcPr>
            <w:tcW w:w="1813" w:type="dxa"/>
            <w:tcBorders>
              <w:top w:val="double" w:sz="4" w:space="0" w:color="auto"/>
              <w:left w:val="double" w:sz="4" w:space="0" w:color="auto"/>
              <w:bottom w:val="double" w:sz="4" w:space="0" w:color="auto"/>
              <w:right w:val="double" w:sz="4" w:space="0" w:color="auto"/>
            </w:tcBorders>
            <w:shd w:val="clear" w:color="auto" w:fill="auto"/>
          </w:tcPr>
          <w:p w14:paraId="0DB5F774" w14:textId="77777777" w:rsidR="00ED480A" w:rsidRPr="00031231" w:rsidRDefault="00ED480A" w:rsidP="00FB3B04">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 xml:space="preserve">Bibliografie obligatorie 1-Cap. </w:t>
            </w:r>
            <w:r w:rsidR="00B43231">
              <w:rPr>
                <w:rFonts w:ascii="Times New Roman" w:eastAsia="Times New Roman" w:hAnsi="Times New Roman" w:cs="Times New Roman"/>
                <w:sz w:val="24"/>
                <w:szCs w:val="24"/>
                <w:lang w:val="fr-FR"/>
              </w:rPr>
              <w:t>4</w:t>
            </w:r>
          </w:p>
          <w:p w14:paraId="18E2CE39" w14:textId="77777777" w:rsidR="00B43231" w:rsidRPr="00031231" w:rsidRDefault="00ED480A" w:rsidP="00B43231">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lastRenderedPageBreak/>
              <w:t>Bibliografie obligatorie 2-</w:t>
            </w:r>
            <w:r w:rsidR="00B43231" w:rsidRPr="00031231">
              <w:rPr>
                <w:rFonts w:ascii="Times New Roman" w:eastAsia="Times New Roman" w:hAnsi="Times New Roman" w:cs="Times New Roman"/>
                <w:sz w:val="24"/>
                <w:szCs w:val="24"/>
                <w:lang w:val="fr-FR"/>
              </w:rPr>
              <w:t xml:space="preserve"> </w:t>
            </w:r>
          </w:p>
          <w:p w14:paraId="500E1335" w14:textId="77777777" w:rsidR="00ED480A" w:rsidRPr="00031231" w:rsidRDefault="00B43231" w:rsidP="00FB3B04">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2, 3</w:t>
            </w:r>
          </w:p>
        </w:tc>
      </w:tr>
      <w:tr w:rsidR="00F97FD1" w:rsidRPr="00031231" w14:paraId="0F7BF85B" w14:textId="77777777" w:rsidTr="00BB372F">
        <w:trPr>
          <w:trHeight w:val="146"/>
        </w:trPr>
        <w:tc>
          <w:tcPr>
            <w:tcW w:w="4188" w:type="dxa"/>
            <w:shd w:val="clear" w:color="auto" w:fill="D9D9D9"/>
          </w:tcPr>
          <w:p w14:paraId="7646B832" w14:textId="77777777" w:rsidR="00ED480A" w:rsidRPr="00031231" w:rsidRDefault="00ED480A" w:rsidP="00ED480A">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lastRenderedPageBreak/>
              <w:t xml:space="preserve">Tema 5 </w:t>
            </w:r>
          </w:p>
          <w:p w14:paraId="121545E3" w14:textId="77777777" w:rsidR="00F97FD1" w:rsidRPr="00031231" w:rsidRDefault="00ED480A" w:rsidP="00031231">
            <w:pPr>
              <w:jc w:val="both"/>
              <w:rPr>
                <w:rFonts w:ascii="Times New Roman" w:hAnsi="Times New Roman" w:cs="Times New Roman"/>
                <w:sz w:val="24"/>
                <w:szCs w:val="24"/>
              </w:rPr>
            </w:pPr>
            <w:r w:rsidRPr="00031231">
              <w:rPr>
                <w:rFonts w:ascii="Times New Roman" w:hAnsi="Times New Roman" w:cs="Times New Roman"/>
                <w:sz w:val="24"/>
                <w:szCs w:val="24"/>
              </w:rPr>
              <w:t>Trezoreria finanţelor publice. Aspecte conceptuale privind trezoreria finanţelor publice. Funcţiile trezoreriei publice. Organizarea şi funcţionarea contabilităţii trezoreriei finanţelor publice. Planul de conturi al trezoreriei finanţelor publice – prezentarea şi codificarea conturilor de venituri şi cheltuieli bugetare şi a conturilor de disponibilităţi ale instituţiilor publice</w:t>
            </w:r>
          </w:p>
        </w:tc>
        <w:tc>
          <w:tcPr>
            <w:tcW w:w="2447" w:type="dxa"/>
          </w:tcPr>
          <w:p w14:paraId="5526C259" w14:textId="77777777" w:rsidR="00ED480A" w:rsidRPr="00031231" w:rsidRDefault="00ED480A" w:rsidP="00ED480A">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Curs interactiv</w:t>
            </w:r>
          </w:p>
          <w:p w14:paraId="4AFAA29A" w14:textId="77777777" w:rsidR="00ED480A" w:rsidRPr="00031231" w:rsidRDefault="00ED480A" w:rsidP="00ED480A">
            <w:pPr>
              <w:spacing w:after="0" w:line="240" w:lineRule="auto"/>
              <w:jc w:val="center"/>
              <w:rPr>
                <w:rFonts w:ascii="Times New Roman" w:eastAsia="MS Mincho" w:hAnsi="Times New Roman" w:cs="Times New Roman"/>
                <w:noProof/>
                <w:sz w:val="24"/>
                <w:szCs w:val="24"/>
                <w:lang w:val="fr-FR"/>
              </w:rPr>
            </w:pPr>
            <w:r w:rsidRPr="00031231">
              <w:rPr>
                <w:rFonts w:ascii="Times New Roman" w:eastAsia="MS Mincho" w:hAnsi="Times New Roman" w:cs="Times New Roman"/>
                <w:noProof/>
                <w:sz w:val="24"/>
                <w:szCs w:val="24"/>
                <w:lang w:val="fr-FR"/>
              </w:rPr>
              <w:t>Conversaţie euristică</w:t>
            </w:r>
          </w:p>
          <w:p w14:paraId="0C3CD8B9" w14:textId="77777777" w:rsidR="00F97FD1" w:rsidRPr="00031231" w:rsidRDefault="00ED480A" w:rsidP="00ED480A">
            <w:pPr>
              <w:jc w:val="center"/>
              <w:rPr>
                <w:rFonts w:ascii="Times New Roman" w:hAnsi="Times New Roman" w:cs="Times New Roman"/>
              </w:rPr>
            </w:pPr>
            <w:r w:rsidRPr="00031231">
              <w:rPr>
                <w:rFonts w:ascii="Times New Roman" w:eastAsia="MS Mincho" w:hAnsi="Times New Roman" w:cs="Times New Roman"/>
                <w:noProof/>
                <w:sz w:val="24"/>
                <w:szCs w:val="24"/>
                <w:lang w:val="fr-FR"/>
              </w:rPr>
              <w:t>Metoda problematizării</w:t>
            </w:r>
          </w:p>
        </w:tc>
        <w:tc>
          <w:tcPr>
            <w:tcW w:w="2085" w:type="dxa"/>
          </w:tcPr>
          <w:p w14:paraId="1552DE77" w14:textId="77777777" w:rsidR="00F97FD1" w:rsidRPr="00031231" w:rsidRDefault="006D212F" w:rsidP="00FB3B04">
            <w:pPr>
              <w:jc w:val="center"/>
              <w:rPr>
                <w:rFonts w:ascii="Times New Roman" w:hAnsi="Times New Roman" w:cs="Times New Roman"/>
              </w:rPr>
            </w:pPr>
            <w:r>
              <w:rPr>
                <w:rFonts w:ascii="Times New Roman" w:hAnsi="Times New Roman" w:cs="Times New Roman"/>
                <w:sz w:val="24"/>
                <w:szCs w:val="24"/>
              </w:rPr>
              <w:t>2</w:t>
            </w:r>
            <w:r w:rsidR="00ED480A" w:rsidRPr="00031231">
              <w:rPr>
                <w:rFonts w:ascii="Times New Roman" w:hAnsi="Times New Roman" w:cs="Times New Roman"/>
                <w:sz w:val="24"/>
                <w:szCs w:val="24"/>
              </w:rPr>
              <w:t xml:space="preserve"> </w:t>
            </w:r>
            <w:r w:rsidR="00F97FD1" w:rsidRPr="00031231">
              <w:rPr>
                <w:rFonts w:ascii="Times New Roman" w:hAnsi="Times New Roman" w:cs="Times New Roman"/>
                <w:sz w:val="24"/>
                <w:szCs w:val="24"/>
              </w:rPr>
              <w:t>ore</w:t>
            </w:r>
          </w:p>
        </w:tc>
        <w:tc>
          <w:tcPr>
            <w:tcW w:w="1813" w:type="dxa"/>
          </w:tcPr>
          <w:p w14:paraId="272D49FB" w14:textId="77777777" w:rsidR="00F97FD1" w:rsidRPr="00031231" w:rsidRDefault="00B43231" w:rsidP="00B43231">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sz w:val="24"/>
                <w:szCs w:val="24"/>
                <w:lang w:val="fr-FR"/>
              </w:rPr>
              <w:t xml:space="preserve">Bibliografie obligatorie 1-Cap. </w:t>
            </w:r>
            <w:r>
              <w:rPr>
                <w:rFonts w:ascii="Times New Roman" w:eastAsia="Times New Roman" w:hAnsi="Times New Roman" w:cs="Times New Roman"/>
                <w:sz w:val="24"/>
                <w:szCs w:val="24"/>
                <w:lang w:val="fr-FR"/>
              </w:rPr>
              <w:t>5</w:t>
            </w:r>
          </w:p>
        </w:tc>
      </w:tr>
      <w:tr w:rsidR="00F97FD1" w:rsidRPr="00031231" w14:paraId="643DC1FE" w14:textId="77777777" w:rsidTr="00BB372F">
        <w:trPr>
          <w:trHeight w:val="146"/>
        </w:trPr>
        <w:tc>
          <w:tcPr>
            <w:tcW w:w="4188" w:type="dxa"/>
            <w:shd w:val="clear" w:color="auto" w:fill="D9D9D9"/>
          </w:tcPr>
          <w:p w14:paraId="21F36A31" w14:textId="77777777" w:rsidR="00ED480A" w:rsidRPr="00031231" w:rsidRDefault="00ED480A" w:rsidP="00ED480A">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t xml:space="preserve">Tema 6 </w:t>
            </w:r>
          </w:p>
          <w:p w14:paraId="123D96F2" w14:textId="77777777" w:rsidR="00F97FD1" w:rsidRPr="00031231" w:rsidRDefault="00F97FD1" w:rsidP="00031231">
            <w:pPr>
              <w:jc w:val="both"/>
              <w:rPr>
                <w:rFonts w:ascii="Times New Roman" w:hAnsi="Times New Roman" w:cs="Times New Roman"/>
                <w:sz w:val="24"/>
                <w:szCs w:val="24"/>
              </w:rPr>
            </w:pPr>
            <w:r w:rsidRPr="00031231">
              <w:rPr>
                <w:rFonts w:ascii="Times New Roman" w:hAnsi="Times New Roman" w:cs="Times New Roman"/>
                <w:sz w:val="24"/>
                <w:szCs w:val="24"/>
              </w:rPr>
              <w:t>Documentele de sinteză şi raportare privind execuţia bugetară</w:t>
            </w:r>
          </w:p>
        </w:tc>
        <w:tc>
          <w:tcPr>
            <w:tcW w:w="2447" w:type="dxa"/>
          </w:tcPr>
          <w:p w14:paraId="5FD47DC8" w14:textId="77777777" w:rsidR="00F97FD1" w:rsidRPr="00031231" w:rsidRDefault="00F97FD1" w:rsidP="00031231">
            <w:pPr>
              <w:jc w:val="center"/>
              <w:rPr>
                <w:rFonts w:ascii="Times New Roman" w:hAnsi="Times New Roman" w:cs="Times New Roman"/>
                <w:sz w:val="24"/>
                <w:szCs w:val="24"/>
              </w:rPr>
            </w:pPr>
            <w:r w:rsidRPr="00031231">
              <w:rPr>
                <w:rFonts w:ascii="Times New Roman" w:hAnsi="Times New Roman" w:cs="Times New Roman"/>
                <w:sz w:val="24"/>
                <w:szCs w:val="24"/>
              </w:rPr>
              <w:t>Expunere teoretică. exemplificare şi explicare.</w:t>
            </w:r>
          </w:p>
        </w:tc>
        <w:tc>
          <w:tcPr>
            <w:tcW w:w="2085" w:type="dxa"/>
          </w:tcPr>
          <w:p w14:paraId="75EA4083" w14:textId="77777777" w:rsidR="00F97FD1" w:rsidRPr="00031231" w:rsidRDefault="00F97FD1" w:rsidP="00FB3B04">
            <w:pPr>
              <w:jc w:val="center"/>
              <w:rPr>
                <w:rFonts w:ascii="Times New Roman" w:hAnsi="Times New Roman" w:cs="Times New Roman"/>
                <w:sz w:val="24"/>
                <w:szCs w:val="24"/>
              </w:rPr>
            </w:pPr>
            <w:r w:rsidRPr="00031231">
              <w:rPr>
                <w:rFonts w:ascii="Times New Roman" w:hAnsi="Times New Roman" w:cs="Times New Roman"/>
                <w:sz w:val="24"/>
                <w:szCs w:val="24"/>
              </w:rPr>
              <w:t>4 ore</w:t>
            </w:r>
          </w:p>
        </w:tc>
        <w:tc>
          <w:tcPr>
            <w:tcW w:w="1813" w:type="dxa"/>
          </w:tcPr>
          <w:p w14:paraId="36B9E025" w14:textId="77777777" w:rsidR="00F97FD1" w:rsidRPr="00031231" w:rsidRDefault="00F97FD1" w:rsidP="00C43AC2">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 xml:space="preserve">Bibliografie obligatorie 1-Cap. </w:t>
            </w:r>
            <w:r w:rsidR="00B43231">
              <w:rPr>
                <w:rFonts w:ascii="Times New Roman" w:eastAsia="Times New Roman" w:hAnsi="Times New Roman" w:cs="Times New Roman"/>
                <w:sz w:val="24"/>
                <w:szCs w:val="24"/>
                <w:lang w:val="fr-FR"/>
              </w:rPr>
              <w:t>5</w:t>
            </w:r>
          </w:p>
          <w:p w14:paraId="13D8BD57" w14:textId="77777777" w:rsidR="00B43231" w:rsidRPr="00EB27F4" w:rsidRDefault="00F97FD1" w:rsidP="00B43231">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Bibliografie obligatorie 2-</w:t>
            </w:r>
            <w:r w:rsidR="00B43231" w:rsidRPr="00EB27F4">
              <w:rPr>
                <w:rFonts w:ascii="Times New Roman" w:eastAsia="Times New Roman" w:hAnsi="Times New Roman" w:cs="Times New Roman"/>
                <w:sz w:val="24"/>
                <w:szCs w:val="24"/>
                <w:lang w:val="fr-FR"/>
              </w:rPr>
              <w:t xml:space="preserve"> </w:t>
            </w:r>
          </w:p>
          <w:p w14:paraId="7CE47A89" w14:textId="77777777" w:rsidR="00F97FD1" w:rsidRPr="00B43231" w:rsidRDefault="00F97FD1" w:rsidP="00B43231">
            <w:pPr>
              <w:spacing w:after="0" w:line="240" w:lineRule="auto"/>
              <w:jc w:val="center"/>
              <w:rPr>
                <w:rFonts w:ascii="Times New Roman" w:eastAsia="Times New Roman" w:hAnsi="Times New Roman" w:cs="Times New Roman"/>
                <w:color w:val="FF0000"/>
                <w:sz w:val="24"/>
                <w:szCs w:val="24"/>
                <w:lang w:val="fr-FR"/>
              </w:rPr>
            </w:pPr>
            <w:r w:rsidRPr="00B43231">
              <w:rPr>
                <w:rFonts w:ascii="Times New Roman" w:eastAsia="Times New Roman" w:hAnsi="Times New Roman" w:cs="Times New Roman"/>
                <w:sz w:val="24"/>
                <w:szCs w:val="24"/>
                <w:lang w:val="fr-FR"/>
              </w:rPr>
              <w:t>Cap.</w:t>
            </w:r>
            <w:r w:rsidR="00B43231" w:rsidRPr="00B43231">
              <w:rPr>
                <w:rFonts w:ascii="Times New Roman" w:eastAsia="Times New Roman" w:hAnsi="Times New Roman" w:cs="Times New Roman"/>
                <w:sz w:val="24"/>
                <w:szCs w:val="24"/>
                <w:lang w:val="fr-FR"/>
              </w:rPr>
              <w:t xml:space="preserve"> 4</w:t>
            </w:r>
          </w:p>
        </w:tc>
      </w:tr>
      <w:tr w:rsidR="00F97FD1" w:rsidRPr="00031231" w14:paraId="7DBCD1D4" w14:textId="77777777" w:rsidTr="00BB372F">
        <w:trPr>
          <w:trHeight w:val="146"/>
        </w:trPr>
        <w:tc>
          <w:tcPr>
            <w:tcW w:w="4188" w:type="dxa"/>
            <w:shd w:val="clear" w:color="auto" w:fill="D9D9D9"/>
          </w:tcPr>
          <w:p w14:paraId="30482097" w14:textId="77777777" w:rsidR="00F97FD1" w:rsidRPr="00031231" w:rsidRDefault="00F97FD1" w:rsidP="002B143C">
            <w:pPr>
              <w:spacing w:after="0" w:line="240" w:lineRule="auto"/>
              <w:jc w:val="center"/>
              <w:rPr>
                <w:rFonts w:ascii="Times New Roman" w:eastAsia="Times New Roman" w:hAnsi="Times New Roman" w:cs="Times New Roman"/>
                <w:bCs/>
                <w:sz w:val="24"/>
                <w:szCs w:val="24"/>
              </w:rPr>
            </w:pPr>
            <w:r w:rsidRPr="00B43231">
              <w:rPr>
                <w:rFonts w:ascii="Times New Roman" w:eastAsia="Times New Roman" w:hAnsi="Times New Roman" w:cs="Times New Roman"/>
                <w:b/>
                <w:sz w:val="24"/>
                <w:szCs w:val="24"/>
                <w:lang w:val="fr-FR"/>
              </w:rPr>
              <w:t>TOTAL</w:t>
            </w:r>
          </w:p>
        </w:tc>
        <w:tc>
          <w:tcPr>
            <w:tcW w:w="2447" w:type="dxa"/>
          </w:tcPr>
          <w:p w14:paraId="5A17093C" w14:textId="77777777" w:rsidR="00F97FD1" w:rsidRPr="00031231" w:rsidRDefault="00F97FD1" w:rsidP="002B143C">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85" w:type="dxa"/>
          </w:tcPr>
          <w:p w14:paraId="40CA2E78" w14:textId="77777777" w:rsidR="00F97FD1" w:rsidRPr="00B43231" w:rsidRDefault="006D212F" w:rsidP="002B143C">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24</w:t>
            </w:r>
            <w:r w:rsidR="00F97FD1" w:rsidRPr="00B43231">
              <w:rPr>
                <w:rFonts w:ascii="Times New Roman" w:eastAsia="Times New Roman" w:hAnsi="Times New Roman" w:cs="Times New Roman"/>
                <w:b/>
                <w:sz w:val="24"/>
                <w:szCs w:val="24"/>
                <w:lang w:val="fr-FR"/>
              </w:rPr>
              <w:t xml:space="preserve"> ore</w:t>
            </w:r>
          </w:p>
        </w:tc>
        <w:tc>
          <w:tcPr>
            <w:tcW w:w="1813" w:type="dxa"/>
          </w:tcPr>
          <w:p w14:paraId="27658C1C" w14:textId="77777777" w:rsidR="00F97FD1" w:rsidRPr="00B43231" w:rsidRDefault="00F97FD1" w:rsidP="002B143C">
            <w:pPr>
              <w:spacing w:after="0" w:line="240" w:lineRule="auto"/>
              <w:jc w:val="center"/>
              <w:rPr>
                <w:rFonts w:ascii="Times New Roman" w:eastAsia="Times New Roman" w:hAnsi="Times New Roman" w:cs="Times New Roman"/>
                <w:b/>
                <w:sz w:val="24"/>
                <w:szCs w:val="24"/>
                <w:lang w:val="fr-FR"/>
              </w:rPr>
            </w:pPr>
          </w:p>
        </w:tc>
      </w:tr>
      <w:tr w:rsidR="00BB372F" w:rsidRPr="00031231" w14:paraId="4BE271C0" w14:textId="77777777" w:rsidTr="00FB3B04">
        <w:trPr>
          <w:trHeight w:val="146"/>
        </w:trPr>
        <w:tc>
          <w:tcPr>
            <w:tcW w:w="10533" w:type="dxa"/>
            <w:gridSpan w:val="4"/>
            <w:shd w:val="clear" w:color="auto" w:fill="D9D9D9"/>
          </w:tcPr>
          <w:p w14:paraId="4FCAB30B" w14:textId="77777777" w:rsidR="00BB372F" w:rsidRPr="00B43231" w:rsidRDefault="00BB372F" w:rsidP="00FB3B04">
            <w:pPr>
              <w:spacing w:after="0" w:line="240" w:lineRule="auto"/>
              <w:rPr>
                <w:rFonts w:ascii="Times New Roman" w:eastAsia="Times New Roman" w:hAnsi="Times New Roman" w:cs="Times New Roman"/>
                <w:b/>
                <w:sz w:val="24"/>
                <w:szCs w:val="24"/>
                <w:lang w:val="fr-FR"/>
              </w:rPr>
            </w:pPr>
            <w:r w:rsidRPr="00B43231">
              <w:rPr>
                <w:rFonts w:ascii="Times New Roman" w:eastAsia="Times New Roman" w:hAnsi="Times New Roman" w:cs="Times New Roman"/>
                <w:b/>
                <w:sz w:val="24"/>
                <w:szCs w:val="24"/>
                <w:lang w:val="fr-FR"/>
              </w:rPr>
              <w:t>Bibliografie obligatorie:</w:t>
            </w:r>
          </w:p>
          <w:p w14:paraId="2E437EBF" w14:textId="77777777" w:rsidR="00B43231" w:rsidRPr="00B43231" w:rsidRDefault="00B43231" w:rsidP="00B43231">
            <w:pPr>
              <w:numPr>
                <w:ilvl w:val="0"/>
                <w:numId w:val="15"/>
              </w:numPr>
              <w:tabs>
                <w:tab w:val="left" w:pos="450"/>
              </w:tabs>
              <w:spacing w:after="0" w:line="240" w:lineRule="auto"/>
              <w:jc w:val="both"/>
              <w:rPr>
                <w:rFonts w:ascii="Times New Roman" w:hAnsi="Times New Roman" w:cs="Times New Roman"/>
                <w:sz w:val="24"/>
                <w:szCs w:val="24"/>
              </w:rPr>
            </w:pPr>
            <w:r w:rsidRPr="00B43231">
              <w:rPr>
                <w:rFonts w:ascii="Times New Roman" w:hAnsi="Times New Roman" w:cs="Times New Roman"/>
                <w:sz w:val="24"/>
                <w:szCs w:val="24"/>
              </w:rPr>
              <w:t xml:space="preserve">Anghel, M.G. (2015). </w:t>
            </w:r>
            <w:r w:rsidRPr="00B43231">
              <w:rPr>
                <w:rFonts w:ascii="Times New Roman" w:hAnsi="Times New Roman" w:cs="Times New Roman"/>
                <w:i/>
                <w:sz w:val="24"/>
                <w:szCs w:val="24"/>
              </w:rPr>
              <w:t>Buget şi trezorerie publică. Concepte, teorie şi studii de caz. Note de curs</w:t>
            </w:r>
            <w:r w:rsidRPr="00B43231">
              <w:rPr>
                <w:rFonts w:ascii="Times New Roman" w:hAnsi="Times New Roman" w:cs="Times New Roman"/>
                <w:sz w:val="24"/>
                <w:szCs w:val="24"/>
              </w:rPr>
              <w:t>, format electronic, Editura Artifex, Bucureşti</w:t>
            </w:r>
          </w:p>
          <w:p w14:paraId="6E621F61" w14:textId="77777777" w:rsidR="00BB372F" w:rsidRPr="00B43231" w:rsidRDefault="00BB372F" w:rsidP="00B43231">
            <w:pPr>
              <w:numPr>
                <w:ilvl w:val="0"/>
                <w:numId w:val="15"/>
              </w:numPr>
              <w:spacing w:after="0" w:line="240" w:lineRule="auto"/>
              <w:jc w:val="both"/>
              <w:rPr>
                <w:rFonts w:ascii="Times New Roman" w:hAnsi="Times New Roman" w:cs="Times New Roman"/>
                <w:sz w:val="24"/>
                <w:szCs w:val="24"/>
              </w:rPr>
            </w:pPr>
            <w:r w:rsidRPr="00031231">
              <w:rPr>
                <w:rFonts w:ascii="Times New Roman" w:hAnsi="Times New Roman" w:cs="Times New Roman"/>
                <w:sz w:val="24"/>
                <w:szCs w:val="24"/>
              </w:rPr>
              <w:t xml:space="preserve">Mihalache, R.A. (2010). </w:t>
            </w:r>
            <w:r w:rsidRPr="00031231">
              <w:rPr>
                <w:rFonts w:ascii="Times New Roman" w:hAnsi="Times New Roman" w:cs="Times New Roman"/>
                <w:i/>
                <w:sz w:val="24"/>
                <w:szCs w:val="24"/>
              </w:rPr>
              <w:t>Fundamentarea bugetului de stat din România</w:t>
            </w:r>
            <w:r w:rsidRPr="00031231">
              <w:rPr>
                <w:rFonts w:ascii="Times New Roman" w:hAnsi="Times New Roman" w:cs="Times New Roman"/>
                <w:sz w:val="24"/>
                <w:szCs w:val="24"/>
              </w:rPr>
              <w:t>, Editura Renaissance, Bucureşti</w:t>
            </w:r>
          </w:p>
          <w:p w14:paraId="455ABCB5" w14:textId="77777777" w:rsidR="00BB372F" w:rsidRPr="00031231" w:rsidRDefault="00BB372F" w:rsidP="00FB3B04">
            <w:pPr>
              <w:tabs>
                <w:tab w:val="left" w:pos="1032"/>
              </w:tabs>
              <w:spacing w:after="0" w:line="240" w:lineRule="auto"/>
              <w:jc w:val="both"/>
              <w:rPr>
                <w:rFonts w:ascii="Times New Roman" w:eastAsia="Times New Roman" w:hAnsi="Times New Roman" w:cs="Times New Roman"/>
                <w:b/>
                <w:bCs/>
                <w:sz w:val="24"/>
                <w:szCs w:val="24"/>
                <w:lang w:val="it-IT"/>
              </w:rPr>
            </w:pPr>
            <w:r w:rsidRPr="00031231">
              <w:rPr>
                <w:rFonts w:ascii="Times New Roman" w:eastAsia="Times New Roman" w:hAnsi="Times New Roman" w:cs="Times New Roman"/>
                <w:b/>
                <w:bCs/>
                <w:sz w:val="24"/>
                <w:szCs w:val="24"/>
                <w:lang w:val="it-IT"/>
              </w:rPr>
              <w:t>Bibliografie suplimentară:</w:t>
            </w:r>
          </w:p>
          <w:p w14:paraId="450637F5" w14:textId="77777777" w:rsidR="00B43231" w:rsidRPr="00B43231" w:rsidRDefault="00B43231" w:rsidP="009B41FB">
            <w:pPr>
              <w:pStyle w:val="Listparagraf"/>
              <w:numPr>
                <w:ilvl w:val="0"/>
                <w:numId w:val="16"/>
              </w:numPr>
              <w:tabs>
                <w:tab w:val="clear" w:pos="1080"/>
                <w:tab w:val="left" w:pos="450"/>
                <w:tab w:val="num" w:pos="709"/>
              </w:tabs>
              <w:spacing w:after="0" w:line="240" w:lineRule="auto"/>
              <w:ind w:left="709" w:hanging="283"/>
              <w:jc w:val="both"/>
              <w:rPr>
                <w:rFonts w:ascii="Times New Roman" w:hAnsi="Times New Roman" w:cs="Times New Roman"/>
                <w:sz w:val="24"/>
                <w:szCs w:val="24"/>
              </w:rPr>
            </w:pPr>
            <w:r w:rsidRPr="00B43231">
              <w:rPr>
                <w:rFonts w:ascii="Times New Roman" w:hAnsi="Times New Roman" w:cs="Times New Roman"/>
                <w:sz w:val="24"/>
                <w:szCs w:val="24"/>
              </w:rPr>
              <w:t xml:space="preserve">Mladen, L., Manolescu, Gh. (2012). </w:t>
            </w:r>
            <w:r w:rsidRPr="00B43231">
              <w:rPr>
                <w:rFonts w:ascii="Times New Roman" w:hAnsi="Times New Roman" w:cs="Times New Roman"/>
                <w:i/>
                <w:sz w:val="24"/>
                <w:szCs w:val="24"/>
              </w:rPr>
              <w:t>Sistemul bugetar şi trezoreria publică în România</w:t>
            </w:r>
            <w:r w:rsidRPr="00B43231">
              <w:rPr>
                <w:rFonts w:ascii="Times New Roman" w:hAnsi="Times New Roman" w:cs="Times New Roman"/>
                <w:sz w:val="24"/>
                <w:szCs w:val="24"/>
              </w:rPr>
              <w:t>, Editura Editura Universitară, Bucureşti</w:t>
            </w:r>
          </w:p>
          <w:p w14:paraId="1A9D816E" w14:textId="77777777" w:rsidR="00B43231" w:rsidRPr="00B43231" w:rsidRDefault="00B43231" w:rsidP="009B41FB">
            <w:pPr>
              <w:pStyle w:val="Listparagraf"/>
              <w:numPr>
                <w:ilvl w:val="0"/>
                <w:numId w:val="16"/>
              </w:numPr>
              <w:tabs>
                <w:tab w:val="clear" w:pos="1080"/>
                <w:tab w:val="num" w:pos="709"/>
              </w:tabs>
              <w:spacing w:after="0" w:line="240" w:lineRule="auto"/>
              <w:ind w:left="709" w:hanging="283"/>
              <w:rPr>
                <w:rFonts w:ascii="Times New Roman" w:hAnsi="Times New Roman" w:cs="Times New Roman"/>
                <w:sz w:val="24"/>
                <w:szCs w:val="24"/>
              </w:rPr>
            </w:pPr>
            <w:r w:rsidRPr="00B43231">
              <w:rPr>
                <w:rFonts w:ascii="Times New Roman" w:hAnsi="Times New Roman" w:cs="Times New Roman"/>
                <w:sz w:val="24"/>
                <w:szCs w:val="24"/>
              </w:rPr>
              <w:t xml:space="preserve">Moșteanu, T. (coordonator) (2008). </w:t>
            </w:r>
            <w:r w:rsidRPr="00B43231">
              <w:rPr>
                <w:rFonts w:ascii="Times New Roman" w:hAnsi="Times New Roman" w:cs="Times New Roman"/>
                <w:i/>
                <w:sz w:val="24"/>
                <w:szCs w:val="24"/>
              </w:rPr>
              <w:t>Buget şi trezorerie publică – ediția a III a revizuită</w:t>
            </w:r>
            <w:r w:rsidRPr="00B43231">
              <w:rPr>
                <w:rFonts w:ascii="Times New Roman" w:hAnsi="Times New Roman" w:cs="Times New Roman"/>
                <w:sz w:val="24"/>
                <w:szCs w:val="24"/>
              </w:rPr>
              <w:t>, Editura Universitară, București</w:t>
            </w:r>
          </w:p>
          <w:p w14:paraId="277B211E" w14:textId="77777777" w:rsidR="00B43231" w:rsidRPr="00B43231" w:rsidRDefault="00B43231" w:rsidP="009B41FB">
            <w:pPr>
              <w:pStyle w:val="Listparagraf"/>
              <w:numPr>
                <w:ilvl w:val="0"/>
                <w:numId w:val="16"/>
              </w:numPr>
              <w:tabs>
                <w:tab w:val="clear" w:pos="1080"/>
                <w:tab w:val="num" w:pos="709"/>
              </w:tabs>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Ungureanu</w:t>
            </w:r>
            <w:r w:rsidRPr="00B43231">
              <w:rPr>
                <w:rFonts w:ascii="Times New Roman" w:hAnsi="Times New Roman" w:cs="Times New Roman"/>
                <w:sz w:val="24"/>
                <w:szCs w:val="24"/>
              </w:rPr>
              <w:t xml:space="preserve">, </w:t>
            </w:r>
            <w:r>
              <w:rPr>
                <w:rFonts w:ascii="Times New Roman" w:hAnsi="Times New Roman" w:cs="Times New Roman"/>
                <w:sz w:val="24"/>
                <w:szCs w:val="24"/>
              </w:rPr>
              <w:t>M. A. (coordonator) (2015</w:t>
            </w:r>
            <w:r w:rsidRPr="00B43231">
              <w:rPr>
                <w:rFonts w:ascii="Times New Roman" w:hAnsi="Times New Roman" w:cs="Times New Roman"/>
                <w:sz w:val="24"/>
                <w:szCs w:val="24"/>
              </w:rPr>
              <w:t xml:space="preserve">). </w:t>
            </w:r>
            <w:r w:rsidRPr="00B43231">
              <w:rPr>
                <w:rFonts w:ascii="Times New Roman" w:hAnsi="Times New Roman" w:cs="Times New Roman"/>
                <w:i/>
                <w:sz w:val="24"/>
                <w:szCs w:val="24"/>
              </w:rPr>
              <w:t>Buget şi trezorerie publică</w:t>
            </w:r>
            <w:r>
              <w:rPr>
                <w:rFonts w:ascii="Times New Roman" w:hAnsi="Times New Roman" w:cs="Times New Roman"/>
                <w:i/>
                <w:sz w:val="24"/>
                <w:szCs w:val="24"/>
              </w:rPr>
              <w:t xml:space="preserve"> – sinteze, aplicații, teste grilă</w:t>
            </w:r>
            <w:r w:rsidRPr="00B43231">
              <w:rPr>
                <w:rFonts w:ascii="Times New Roman" w:hAnsi="Times New Roman" w:cs="Times New Roman"/>
                <w:sz w:val="24"/>
                <w:szCs w:val="24"/>
              </w:rPr>
              <w:t>, Editura Universitar</w:t>
            </w:r>
            <w:r>
              <w:rPr>
                <w:rFonts w:ascii="Times New Roman" w:hAnsi="Times New Roman" w:cs="Times New Roman"/>
                <w:sz w:val="24"/>
                <w:szCs w:val="24"/>
              </w:rPr>
              <w:t>ă</w:t>
            </w:r>
            <w:r w:rsidRPr="00B43231">
              <w:rPr>
                <w:rFonts w:ascii="Times New Roman" w:hAnsi="Times New Roman" w:cs="Times New Roman"/>
                <w:sz w:val="24"/>
                <w:szCs w:val="24"/>
              </w:rPr>
              <w:t>, Bucureşti</w:t>
            </w:r>
          </w:p>
          <w:p w14:paraId="39B252AB" w14:textId="77777777" w:rsidR="00B43231" w:rsidRPr="00B43231" w:rsidRDefault="00B43231" w:rsidP="009B41FB">
            <w:pPr>
              <w:pStyle w:val="Listparagraf"/>
              <w:numPr>
                <w:ilvl w:val="0"/>
                <w:numId w:val="16"/>
              </w:numPr>
              <w:tabs>
                <w:tab w:val="clear" w:pos="1080"/>
                <w:tab w:val="left" w:pos="450"/>
                <w:tab w:val="num" w:pos="709"/>
              </w:tabs>
              <w:spacing w:after="0" w:line="240" w:lineRule="auto"/>
              <w:ind w:left="709" w:hanging="283"/>
              <w:jc w:val="both"/>
              <w:rPr>
                <w:rFonts w:ascii="Times New Roman" w:hAnsi="Times New Roman" w:cs="Times New Roman"/>
                <w:sz w:val="24"/>
                <w:szCs w:val="24"/>
              </w:rPr>
            </w:pPr>
            <w:r w:rsidRPr="00B43231">
              <w:rPr>
                <w:rFonts w:ascii="Times New Roman" w:hAnsi="Times New Roman" w:cs="Times New Roman"/>
                <w:sz w:val="24"/>
                <w:szCs w:val="24"/>
              </w:rPr>
              <w:t>Legea nr. 500/2002 privind finanţele publice cu completările şi modificările ulterioare</w:t>
            </w:r>
          </w:p>
          <w:p w14:paraId="091A2AA3" w14:textId="77777777" w:rsidR="00BB372F" w:rsidRPr="00B43231" w:rsidRDefault="00B43231" w:rsidP="009B41FB">
            <w:pPr>
              <w:pStyle w:val="Listparagraf"/>
              <w:numPr>
                <w:ilvl w:val="0"/>
                <w:numId w:val="16"/>
              </w:numPr>
              <w:tabs>
                <w:tab w:val="clear" w:pos="1080"/>
                <w:tab w:val="left" w:pos="450"/>
                <w:tab w:val="num" w:pos="709"/>
              </w:tabs>
              <w:spacing w:after="0" w:line="240" w:lineRule="auto"/>
              <w:ind w:left="709" w:hanging="283"/>
              <w:jc w:val="both"/>
              <w:rPr>
                <w:rFonts w:ascii="Times New Roman" w:hAnsi="Times New Roman" w:cs="Times New Roman"/>
                <w:sz w:val="24"/>
                <w:szCs w:val="24"/>
              </w:rPr>
            </w:pPr>
            <w:r w:rsidRPr="00B43231">
              <w:rPr>
                <w:rFonts w:ascii="Times New Roman" w:hAnsi="Times New Roman" w:cs="Times New Roman"/>
                <w:sz w:val="24"/>
                <w:szCs w:val="24"/>
              </w:rPr>
              <w:t>Legea nr. 273/2006 privind finanţele publice locale cu completările şi modificările ulterioare</w:t>
            </w:r>
          </w:p>
        </w:tc>
      </w:tr>
      <w:tr w:rsidR="00BB372F" w:rsidRPr="00031231" w14:paraId="3C03D710" w14:textId="77777777" w:rsidTr="00FB3B04">
        <w:trPr>
          <w:trHeight w:val="146"/>
        </w:trPr>
        <w:tc>
          <w:tcPr>
            <w:tcW w:w="4188" w:type="dxa"/>
            <w:shd w:val="clear" w:color="auto" w:fill="D9D9D9"/>
          </w:tcPr>
          <w:p w14:paraId="4932B7FA" w14:textId="77777777" w:rsidR="00BB372F" w:rsidRPr="00031231" w:rsidRDefault="00BB372F" w:rsidP="00BB372F">
            <w:pPr>
              <w:spacing w:after="0" w:line="240" w:lineRule="auto"/>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 xml:space="preserve">8.2. </w:t>
            </w:r>
            <w:r w:rsidRPr="00031231">
              <w:rPr>
                <w:rFonts w:ascii="Times New Roman" w:hAnsi="Times New Roman" w:cs="Times New Roman"/>
                <w:b/>
                <w:sz w:val="24"/>
                <w:szCs w:val="24"/>
              </w:rPr>
              <w:t>Seminar / laborator</w:t>
            </w:r>
          </w:p>
        </w:tc>
        <w:tc>
          <w:tcPr>
            <w:tcW w:w="2447" w:type="dxa"/>
          </w:tcPr>
          <w:p w14:paraId="39C8DADF" w14:textId="77777777" w:rsidR="00BB372F" w:rsidRPr="00031231" w:rsidRDefault="00BB372F" w:rsidP="00FB3B04">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Metode de predare / lucru</w:t>
            </w:r>
          </w:p>
        </w:tc>
        <w:tc>
          <w:tcPr>
            <w:tcW w:w="2085" w:type="dxa"/>
          </w:tcPr>
          <w:p w14:paraId="698169D0" w14:textId="77777777" w:rsidR="00BB372F" w:rsidRPr="00031231" w:rsidRDefault="00BB372F" w:rsidP="00FB3B04">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 xml:space="preserve">Fond de timp </w:t>
            </w:r>
          </w:p>
        </w:tc>
        <w:tc>
          <w:tcPr>
            <w:tcW w:w="1813" w:type="dxa"/>
          </w:tcPr>
          <w:p w14:paraId="24C5315F" w14:textId="77777777" w:rsidR="00BB372F" w:rsidRPr="00031231" w:rsidRDefault="00BB372F" w:rsidP="00FB3B04">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Referințe bibliografice</w:t>
            </w:r>
          </w:p>
        </w:tc>
      </w:tr>
      <w:tr w:rsidR="00031231" w:rsidRPr="00031231" w14:paraId="35DB148F" w14:textId="77777777" w:rsidTr="00FB3B04">
        <w:trPr>
          <w:trHeight w:val="146"/>
        </w:trPr>
        <w:tc>
          <w:tcPr>
            <w:tcW w:w="4188" w:type="dxa"/>
            <w:shd w:val="clear" w:color="auto" w:fill="D9D9D9"/>
          </w:tcPr>
          <w:p w14:paraId="7A5E5A93" w14:textId="77777777" w:rsidR="00031231" w:rsidRPr="00031231" w:rsidRDefault="00031231" w:rsidP="00031231">
            <w:pPr>
              <w:spacing w:after="0" w:line="240" w:lineRule="auto"/>
              <w:jc w:val="both"/>
              <w:rPr>
                <w:rFonts w:ascii="Times New Roman" w:eastAsia="Times New Roman" w:hAnsi="Times New Roman" w:cs="Times New Roman"/>
                <w:b/>
                <w:szCs w:val="26"/>
              </w:rPr>
            </w:pPr>
            <w:r w:rsidRPr="00031231">
              <w:rPr>
                <w:rFonts w:ascii="Times New Roman" w:hAnsi="Times New Roman" w:cs="Times New Roman"/>
                <w:sz w:val="24"/>
                <w:szCs w:val="24"/>
              </w:rPr>
              <w:t>La deschiderea seminarului, titularul prezintă studenţilor structura seminarului, bibliografia de studiat, modalitatea de examinare, ponderea seminarului în nota finală.</w:t>
            </w:r>
          </w:p>
        </w:tc>
        <w:tc>
          <w:tcPr>
            <w:tcW w:w="2447" w:type="dxa"/>
          </w:tcPr>
          <w:p w14:paraId="10C5AA79" w14:textId="77777777" w:rsidR="00031231" w:rsidRPr="00031231" w:rsidRDefault="00031231" w:rsidP="00031231">
            <w:pPr>
              <w:pStyle w:val="Default"/>
              <w:jc w:val="center"/>
              <w:rPr>
                <w:rFonts w:ascii="Times New Roman" w:hAnsi="Times New Roman" w:cs="Times New Roman"/>
                <w:lang w:val="ro-RO"/>
              </w:rPr>
            </w:pPr>
          </w:p>
        </w:tc>
        <w:tc>
          <w:tcPr>
            <w:tcW w:w="2085" w:type="dxa"/>
          </w:tcPr>
          <w:p w14:paraId="0A299B2F" w14:textId="77777777" w:rsidR="00031231" w:rsidRPr="00031231" w:rsidRDefault="006D212F" w:rsidP="00FB3B04">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0,5</w:t>
            </w:r>
            <w:r w:rsidR="00031231" w:rsidRPr="00031231">
              <w:rPr>
                <w:rFonts w:ascii="Times New Roman" w:eastAsia="Times New Roman" w:hAnsi="Times New Roman" w:cs="Times New Roman"/>
                <w:sz w:val="24"/>
                <w:szCs w:val="24"/>
                <w:lang w:val="fr-FR"/>
              </w:rPr>
              <w:t xml:space="preserve"> ore</w:t>
            </w:r>
          </w:p>
        </w:tc>
        <w:tc>
          <w:tcPr>
            <w:tcW w:w="1813" w:type="dxa"/>
          </w:tcPr>
          <w:p w14:paraId="79330887" w14:textId="77777777" w:rsidR="00031231" w:rsidRPr="00031231" w:rsidRDefault="00031231" w:rsidP="00FB3B04">
            <w:pPr>
              <w:spacing w:after="0" w:line="240" w:lineRule="auto"/>
              <w:jc w:val="center"/>
              <w:rPr>
                <w:rFonts w:ascii="Times New Roman" w:eastAsia="Times New Roman" w:hAnsi="Times New Roman" w:cs="Times New Roman"/>
                <w:sz w:val="24"/>
                <w:szCs w:val="24"/>
                <w:lang w:val="fr-FR"/>
              </w:rPr>
            </w:pPr>
          </w:p>
        </w:tc>
      </w:tr>
      <w:tr w:rsidR="00B43231" w:rsidRPr="00031231" w14:paraId="1A773349" w14:textId="77777777" w:rsidTr="00FB3B04">
        <w:trPr>
          <w:trHeight w:val="146"/>
        </w:trPr>
        <w:tc>
          <w:tcPr>
            <w:tcW w:w="4188" w:type="dxa"/>
            <w:shd w:val="clear" w:color="auto" w:fill="D9D9D9"/>
          </w:tcPr>
          <w:p w14:paraId="30B092FC" w14:textId="77777777" w:rsidR="00B43231" w:rsidRPr="00031231" w:rsidRDefault="00B43231" w:rsidP="00FB3B04">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t xml:space="preserve">Tema 1 </w:t>
            </w:r>
          </w:p>
          <w:p w14:paraId="010389A5" w14:textId="77777777" w:rsidR="00B43231" w:rsidRPr="00031231" w:rsidRDefault="00B43231" w:rsidP="00FB3B04">
            <w:pPr>
              <w:spacing w:after="0" w:line="240" w:lineRule="auto"/>
              <w:jc w:val="both"/>
              <w:rPr>
                <w:rFonts w:ascii="Times New Roman" w:eastAsia="Times New Roman" w:hAnsi="Times New Roman" w:cs="Times New Roman"/>
                <w:szCs w:val="26"/>
              </w:rPr>
            </w:pPr>
            <w:r w:rsidRPr="00031231">
              <w:rPr>
                <w:rFonts w:ascii="Times New Roman" w:hAnsi="Times New Roman" w:cs="Times New Roman"/>
                <w:sz w:val="24"/>
                <w:szCs w:val="24"/>
              </w:rPr>
              <w:t xml:space="preserve">Bugetul public. </w:t>
            </w:r>
          </w:p>
          <w:p w14:paraId="7FC425FA" w14:textId="77777777" w:rsidR="00B43231" w:rsidRPr="00031231" w:rsidRDefault="00B43231" w:rsidP="00FB3B04">
            <w:pPr>
              <w:spacing w:after="0" w:line="240" w:lineRule="auto"/>
              <w:jc w:val="both"/>
              <w:rPr>
                <w:rFonts w:ascii="Times New Roman" w:eastAsia="Times New Roman" w:hAnsi="Times New Roman" w:cs="Times New Roman"/>
                <w:szCs w:val="26"/>
              </w:rPr>
            </w:pPr>
          </w:p>
        </w:tc>
        <w:tc>
          <w:tcPr>
            <w:tcW w:w="2447" w:type="dxa"/>
          </w:tcPr>
          <w:p w14:paraId="22F1DA04" w14:textId="77777777" w:rsidR="00B43231" w:rsidRPr="00031231" w:rsidRDefault="00B43231" w:rsidP="00031231">
            <w:pPr>
              <w:pStyle w:val="Default"/>
              <w:jc w:val="center"/>
              <w:rPr>
                <w:rFonts w:ascii="Times New Roman" w:hAnsi="Times New Roman" w:cs="Times New Roman"/>
                <w:lang w:val="ro-RO"/>
              </w:rPr>
            </w:pPr>
            <w:r w:rsidRPr="00031231">
              <w:rPr>
                <w:rFonts w:ascii="Times New Roman" w:hAnsi="Times New Roman" w:cs="Times New Roman"/>
                <w:lang w:val="ro-RO"/>
              </w:rPr>
              <w:t>Dezbatere publică cu tema  „Conţinutul tradiţional şi semnificaţia modernă a bugetului”</w:t>
            </w:r>
          </w:p>
        </w:tc>
        <w:tc>
          <w:tcPr>
            <w:tcW w:w="2085" w:type="dxa"/>
          </w:tcPr>
          <w:p w14:paraId="33458393" w14:textId="77777777" w:rsidR="00B43231" w:rsidRPr="004A78C8" w:rsidRDefault="00B43231" w:rsidP="00FB3B04">
            <w:pPr>
              <w:spacing w:after="0" w:line="240" w:lineRule="auto"/>
              <w:jc w:val="center"/>
              <w:rPr>
                <w:rFonts w:ascii="Times New Roman" w:eastAsia="Times New Roman" w:hAnsi="Times New Roman" w:cs="Times New Roman"/>
                <w:sz w:val="24"/>
                <w:szCs w:val="24"/>
              </w:rPr>
            </w:pPr>
          </w:p>
          <w:p w14:paraId="0CD57A1E" w14:textId="77777777" w:rsidR="00B43231" w:rsidRPr="00031231" w:rsidRDefault="006D212F" w:rsidP="00FB3B0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B43231" w:rsidRPr="00031231">
              <w:rPr>
                <w:rFonts w:ascii="Times New Roman" w:eastAsia="Times New Roman" w:hAnsi="Times New Roman" w:cs="Times New Roman"/>
                <w:sz w:val="24"/>
                <w:szCs w:val="24"/>
                <w:lang w:val="en-US"/>
              </w:rPr>
              <w:t xml:space="preserve"> ore </w:t>
            </w:r>
          </w:p>
        </w:tc>
        <w:tc>
          <w:tcPr>
            <w:tcW w:w="1813" w:type="dxa"/>
          </w:tcPr>
          <w:p w14:paraId="74BA90F6" w14:textId="77777777" w:rsidR="00B43231" w:rsidRPr="00031231" w:rsidRDefault="00B43231" w:rsidP="006434E0">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Bibliografie obligatorie 1</w:t>
            </w:r>
          </w:p>
          <w:p w14:paraId="345812D2" w14:textId="77777777" w:rsidR="00B43231" w:rsidRPr="00031231" w:rsidRDefault="00B43231" w:rsidP="006434E0">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1</w:t>
            </w:r>
          </w:p>
          <w:p w14:paraId="31D6DA08" w14:textId="77777777" w:rsidR="00B43231" w:rsidRPr="00B43231" w:rsidRDefault="00B43231" w:rsidP="00B43231">
            <w:pPr>
              <w:spacing w:after="0" w:line="240" w:lineRule="auto"/>
              <w:jc w:val="center"/>
              <w:rPr>
                <w:rFonts w:ascii="Times New Roman" w:eastAsia="Times New Roman" w:hAnsi="Times New Roman" w:cs="Times New Roman"/>
                <w:color w:val="FF0000"/>
                <w:sz w:val="24"/>
                <w:szCs w:val="24"/>
                <w:lang w:val="fr-FR"/>
              </w:rPr>
            </w:pPr>
            <w:r w:rsidRPr="00031231">
              <w:rPr>
                <w:rFonts w:ascii="Times New Roman" w:eastAsia="Times New Roman" w:hAnsi="Times New Roman" w:cs="Times New Roman"/>
                <w:sz w:val="24"/>
                <w:szCs w:val="24"/>
                <w:lang w:val="fr-FR"/>
              </w:rPr>
              <w:t>Bibliografie obligatorie 2-</w:t>
            </w:r>
            <w:r>
              <w:rPr>
                <w:rFonts w:ascii="Times New Roman" w:eastAsia="Times New Roman" w:hAnsi="Times New Roman" w:cs="Times New Roman"/>
                <w:sz w:val="24"/>
                <w:szCs w:val="24"/>
                <w:lang w:val="fr-FR"/>
              </w:rPr>
              <w:t>Cap.</w:t>
            </w:r>
            <w:r w:rsidRPr="00031231">
              <w:rPr>
                <w:rFonts w:ascii="Times New Roman" w:eastAsia="Times New Roman" w:hAnsi="Times New Roman" w:cs="Times New Roman"/>
                <w:sz w:val="24"/>
                <w:szCs w:val="24"/>
                <w:lang w:val="fr-FR"/>
              </w:rPr>
              <w:t xml:space="preserve"> 2</w:t>
            </w:r>
          </w:p>
        </w:tc>
      </w:tr>
      <w:tr w:rsidR="00B43231" w:rsidRPr="00031231" w14:paraId="11DC0B7B" w14:textId="77777777" w:rsidTr="00FB3B04">
        <w:trPr>
          <w:trHeight w:val="146"/>
        </w:trPr>
        <w:tc>
          <w:tcPr>
            <w:tcW w:w="4188" w:type="dxa"/>
            <w:shd w:val="clear" w:color="auto" w:fill="D9D9D9"/>
          </w:tcPr>
          <w:p w14:paraId="69F72AD8" w14:textId="77777777" w:rsidR="00B43231" w:rsidRPr="00031231" w:rsidRDefault="00B43231" w:rsidP="00FB3B04">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t xml:space="preserve">Tema 2 </w:t>
            </w:r>
          </w:p>
          <w:p w14:paraId="4A338A91" w14:textId="77777777" w:rsidR="00B43231" w:rsidRPr="00031231" w:rsidRDefault="00B43231" w:rsidP="00FB3B04">
            <w:pPr>
              <w:spacing w:after="0" w:line="240" w:lineRule="auto"/>
              <w:jc w:val="both"/>
              <w:rPr>
                <w:rFonts w:ascii="Times New Roman" w:eastAsia="Times New Roman" w:hAnsi="Times New Roman" w:cs="Times New Roman"/>
                <w:szCs w:val="26"/>
              </w:rPr>
            </w:pPr>
            <w:r w:rsidRPr="00031231">
              <w:rPr>
                <w:rFonts w:ascii="Times New Roman" w:hAnsi="Times New Roman" w:cs="Times New Roman"/>
                <w:bCs/>
                <w:sz w:val="24"/>
                <w:szCs w:val="24"/>
              </w:rPr>
              <w:lastRenderedPageBreak/>
              <w:t>Procesul bugetar. Studii de caz şi aplicaţii practice pe următoarele teme: Structura sistemului de bugete publice; Etapele procesului bugetar la nivel central şi local; Metode şi tehnici de elaborare a bugetelor publice; Operaţiuni în etapele de elaborare – execuţie – control – încheiere</w:t>
            </w:r>
          </w:p>
        </w:tc>
        <w:tc>
          <w:tcPr>
            <w:tcW w:w="2447" w:type="dxa"/>
          </w:tcPr>
          <w:p w14:paraId="3657BE4F" w14:textId="77777777" w:rsidR="00B43231" w:rsidRPr="00031231" w:rsidRDefault="00B43231" w:rsidP="00031231">
            <w:pPr>
              <w:jc w:val="center"/>
              <w:rPr>
                <w:rFonts w:ascii="Times New Roman" w:hAnsi="Times New Roman" w:cs="Times New Roman"/>
                <w:bCs/>
                <w:sz w:val="24"/>
                <w:szCs w:val="24"/>
              </w:rPr>
            </w:pPr>
            <w:r w:rsidRPr="00031231">
              <w:rPr>
                <w:rFonts w:ascii="Times New Roman" w:hAnsi="Times New Roman" w:cs="Times New Roman"/>
                <w:bCs/>
                <w:sz w:val="24"/>
                <w:szCs w:val="24"/>
              </w:rPr>
              <w:lastRenderedPageBreak/>
              <w:t xml:space="preserve">Simulări privind </w:t>
            </w:r>
            <w:r w:rsidRPr="00031231">
              <w:rPr>
                <w:rFonts w:ascii="Times New Roman" w:hAnsi="Times New Roman" w:cs="Times New Roman"/>
                <w:bCs/>
                <w:sz w:val="24"/>
                <w:szCs w:val="24"/>
              </w:rPr>
              <w:lastRenderedPageBreak/>
              <w:t>fundamentarea bugetelor publice. Studii de caz şi aplicaţii practice</w:t>
            </w:r>
          </w:p>
        </w:tc>
        <w:tc>
          <w:tcPr>
            <w:tcW w:w="2085" w:type="dxa"/>
          </w:tcPr>
          <w:p w14:paraId="5F2CAA2C" w14:textId="77777777" w:rsidR="00B43231" w:rsidRPr="00031231" w:rsidRDefault="00B43231" w:rsidP="00FB3B04">
            <w:pPr>
              <w:spacing w:after="0" w:line="240" w:lineRule="auto"/>
              <w:jc w:val="center"/>
              <w:rPr>
                <w:rFonts w:ascii="Times New Roman" w:eastAsia="Times New Roman" w:hAnsi="Times New Roman" w:cs="Times New Roman"/>
                <w:sz w:val="24"/>
                <w:szCs w:val="24"/>
                <w:lang w:val="fr-FR"/>
              </w:rPr>
            </w:pPr>
          </w:p>
          <w:p w14:paraId="4F895325" w14:textId="77777777" w:rsidR="00B43231" w:rsidRPr="00031231" w:rsidRDefault="006D212F" w:rsidP="006D212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w:t>
            </w:r>
            <w:r w:rsidR="00B43231" w:rsidRPr="00031231">
              <w:rPr>
                <w:rFonts w:ascii="Times New Roman" w:eastAsia="Times New Roman" w:hAnsi="Times New Roman" w:cs="Times New Roman"/>
                <w:sz w:val="24"/>
                <w:szCs w:val="24"/>
                <w:lang w:val="en-US"/>
              </w:rPr>
              <w:t xml:space="preserve"> ore </w:t>
            </w:r>
          </w:p>
        </w:tc>
        <w:tc>
          <w:tcPr>
            <w:tcW w:w="1813" w:type="dxa"/>
          </w:tcPr>
          <w:p w14:paraId="62478144" w14:textId="77777777" w:rsidR="00B43231" w:rsidRPr="00031231" w:rsidRDefault="00B43231" w:rsidP="006434E0">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lastRenderedPageBreak/>
              <w:t xml:space="preserve">Bibliografie </w:t>
            </w:r>
            <w:r w:rsidRPr="00031231">
              <w:rPr>
                <w:rFonts w:ascii="Times New Roman" w:eastAsia="Times New Roman" w:hAnsi="Times New Roman" w:cs="Times New Roman"/>
                <w:sz w:val="24"/>
                <w:szCs w:val="24"/>
                <w:lang w:val="fr-FR"/>
              </w:rPr>
              <w:lastRenderedPageBreak/>
              <w:t>obligatorie 1-Cap.</w:t>
            </w:r>
            <w:r>
              <w:rPr>
                <w:rFonts w:ascii="Times New Roman" w:eastAsia="Times New Roman" w:hAnsi="Times New Roman" w:cs="Times New Roman"/>
                <w:sz w:val="24"/>
                <w:szCs w:val="24"/>
                <w:lang w:val="fr-FR"/>
              </w:rPr>
              <w:t xml:space="preserve"> 2</w:t>
            </w:r>
          </w:p>
          <w:p w14:paraId="6C36EAD6" w14:textId="77777777" w:rsidR="00B43231" w:rsidRPr="00031231" w:rsidRDefault="00B43231" w:rsidP="006434E0">
            <w:pPr>
              <w:spacing w:after="0" w:line="240" w:lineRule="auto"/>
              <w:jc w:val="center"/>
              <w:rPr>
                <w:rFonts w:ascii="Times New Roman" w:eastAsia="Times New Roman" w:hAnsi="Times New Roman" w:cs="Times New Roman"/>
                <w:color w:val="FF0000"/>
                <w:sz w:val="24"/>
                <w:szCs w:val="24"/>
                <w:lang w:val="fr-FR"/>
              </w:rPr>
            </w:pPr>
            <w:r w:rsidRPr="00031231">
              <w:rPr>
                <w:rFonts w:ascii="Times New Roman" w:eastAsia="Times New Roman" w:hAnsi="Times New Roman" w:cs="Times New Roman"/>
                <w:sz w:val="24"/>
                <w:szCs w:val="24"/>
                <w:lang w:val="fr-FR"/>
              </w:rPr>
              <w:t>Bibliografie obligatorie 2-</w:t>
            </w:r>
            <w:r>
              <w:rPr>
                <w:rFonts w:ascii="Times New Roman" w:eastAsia="Times New Roman" w:hAnsi="Times New Roman" w:cs="Times New Roman"/>
                <w:sz w:val="24"/>
                <w:szCs w:val="24"/>
                <w:lang w:val="fr-FR"/>
              </w:rPr>
              <w:t>Cap.</w:t>
            </w:r>
            <w:r w:rsidRPr="00031231">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1, 2</w:t>
            </w:r>
          </w:p>
        </w:tc>
      </w:tr>
      <w:tr w:rsidR="00B43231" w:rsidRPr="00031231" w14:paraId="60774825" w14:textId="77777777" w:rsidTr="00FB3B04">
        <w:trPr>
          <w:trHeight w:val="146"/>
        </w:trPr>
        <w:tc>
          <w:tcPr>
            <w:tcW w:w="4188" w:type="dxa"/>
            <w:shd w:val="clear" w:color="auto" w:fill="D9D9D9"/>
          </w:tcPr>
          <w:p w14:paraId="41B12B5A" w14:textId="77777777" w:rsidR="00B43231" w:rsidRPr="00031231" w:rsidRDefault="00B43231" w:rsidP="00FB3B04">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lastRenderedPageBreak/>
              <w:t xml:space="preserve">Tema 3 </w:t>
            </w:r>
          </w:p>
          <w:p w14:paraId="44D8E1FA" w14:textId="77777777" w:rsidR="00B43231" w:rsidRPr="00031231" w:rsidRDefault="00B43231" w:rsidP="00FB3B04">
            <w:pPr>
              <w:spacing w:after="0" w:line="240" w:lineRule="auto"/>
              <w:jc w:val="both"/>
              <w:rPr>
                <w:rFonts w:ascii="Times New Roman" w:eastAsia="Times New Roman" w:hAnsi="Times New Roman" w:cs="Times New Roman"/>
                <w:szCs w:val="26"/>
              </w:rPr>
            </w:pPr>
            <w:r>
              <w:rPr>
                <w:rFonts w:ascii="Times New Roman" w:hAnsi="Times New Roman" w:cs="Times New Roman"/>
                <w:bCs/>
                <w:sz w:val="24"/>
                <w:szCs w:val="24"/>
              </w:rPr>
              <w:t>Principii bugetare</w:t>
            </w:r>
          </w:p>
        </w:tc>
        <w:tc>
          <w:tcPr>
            <w:tcW w:w="2447" w:type="dxa"/>
          </w:tcPr>
          <w:p w14:paraId="4F621C32" w14:textId="77777777" w:rsidR="00B43231" w:rsidRPr="00031231" w:rsidRDefault="00B43231" w:rsidP="00031231">
            <w:pPr>
              <w:jc w:val="center"/>
              <w:rPr>
                <w:rFonts w:ascii="Times New Roman" w:hAnsi="Times New Roman" w:cs="Times New Roman"/>
                <w:bCs/>
                <w:sz w:val="24"/>
                <w:szCs w:val="24"/>
              </w:rPr>
            </w:pPr>
            <w:r w:rsidRPr="00031231">
              <w:rPr>
                <w:rFonts w:ascii="Times New Roman" w:hAnsi="Times New Roman" w:cs="Times New Roman"/>
                <w:bCs/>
                <w:sz w:val="24"/>
                <w:szCs w:val="24"/>
              </w:rPr>
              <w:t xml:space="preserve">Simulări privind fundamentarea bugetelor publice. Studii de caz şi aplicaţii practice </w:t>
            </w:r>
          </w:p>
        </w:tc>
        <w:tc>
          <w:tcPr>
            <w:tcW w:w="2085" w:type="dxa"/>
          </w:tcPr>
          <w:p w14:paraId="01E084FB" w14:textId="77777777" w:rsidR="00B43231" w:rsidRPr="00031231" w:rsidRDefault="00B43231" w:rsidP="00FB3B04">
            <w:pPr>
              <w:spacing w:after="0" w:line="240" w:lineRule="auto"/>
              <w:jc w:val="center"/>
              <w:rPr>
                <w:rFonts w:ascii="Times New Roman" w:eastAsia="Times New Roman" w:hAnsi="Times New Roman" w:cs="Times New Roman"/>
                <w:sz w:val="24"/>
                <w:szCs w:val="24"/>
                <w:lang w:val="fr-FR"/>
              </w:rPr>
            </w:pPr>
          </w:p>
          <w:p w14:paraId="1D5A4A5B" w14:textId="77777777" w:rsidR="00B43231" w:rsidRPr="00031231" w:rsidRDefault="00B43231" w:rsidP="00FB3B0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Pr="00031231">
              <w:rPr>
                <w:rFonts w:ascii="Times New Roman" w:eastAsia="Times New Roman" w:hAnsi="Times New Roman" w:cs="Times New Roman"/>
                <w:sz w:val="24"/>
                <w:szCs w:val="24"/>
                <w:lang w:val="en-US"/>
              </w:rPr>
              <w:t xml:space="preserve">ore </w:t>
            </w:r>
          </w:p>
        </w:tc>
        <w:tc>
          <w:tcPr>
            <w:tcW w:w="1813" w:type="dxa"/>
          </w:tcPr>
          <w:p w14:paraId="2BE34F3E" w14:textId="77777777" w:rsidR="00B43231" w:rsidRPr="00031231" w:rsidRDefault="00B43231" w:rsidP="006434E0">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 xml:space="preserve">Bibliografie obligatorie 1-Cap. </w:t>
            </w:r>
            <w:r>
              <w:rPr>
                <w:rFonts w:ascii="Times New Roman" w:eastAsia="Times New Roman" w:hAnsi="Times New Roman" w:cs="Times New Roman"/>
                <w:sz w:val="24"/>
                <w:szCs w:val="24"/>
                <w:lang w:val="fr-FR"/>
              </w:rPr>
              <w:t>3</w:t>
            </w:r>
          </w:p>
          <w:p w14:paraId="4A63C142" w14:textId="77777777" w:rsidR="00B43231" w:rsidRPr="00B43231" w:rsidRDefault="00B43231" w:rsidP="006434E0">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Bibliografie obligatorie 2-</w:t>
            </w:r>
            <w:r w:rsidRPr="00B43231">
              <w:rPr>
                <w:rFonts w:ascii="Times New Roman" w:eastAsia="Times New Roman" w:hAnsi="Times New Roman" w:cs="Times New Roman"/>
                <w:sz w:val="24"/>
                <w:szCs w:val="24"/>
                <w:lang w:val="fr-FR"/>
              </w:rPr>
              <w:t xml:space="preserve"> </w:t>
            </w:r>
          </w:p>
          <w:p w14:paraId="6FF9E29B" w14:textId="77777777" w:rsidR="00B43231" w:rsidRPr="00B43231" w:rsidRDefault="00B43231" w:rsidP="006434E0">
            <w:pPr>
              <w:spacing w:after="0" w:line="240" w:lineRule="auto"/>
              <w:jc w:val="center"/>
              <w:rPr>
                <w:rFonts w:ascii="Times New Roman" w:eastAsia="Times New Roman" w:hAnsi="Times New Roman" w:cs="Times New Roman"/>
                <w:color w:val="FF0000"/>
                <w:sz w:val="24"/>
                <w:szCs w:val="24"/>
                <w:lang w:val="fr-FR"/>
              </w:rPr>
            </w:pPr>
            <w:r w:rsidRPr="00B43231">
              <w:rPr>
                <w:rFonts w:ascii="Times New Roman" w:eastAsia="Times New Roman" w:hAnsi="Times New Roman" w:cs="Times New Roman"/>
                <w:sz w:val="24"/>
                <w:szCs w:val="24"/>
                <w:lang w:val="fr-FR"/>
              </w:rPr>
              <w:t xml:space="preserve">Cap. </w:t>
            </w:r>
            <w:r>
              <w:rPr>
                <w:rFonts w:ascii="Times New Roman" w:eastAsia="Times New Roman" w:hAnsi="Times New Roman" w:cs="Times New Roman"/>
                <w:sz w:val="24"/>
                <w:szCs w:val="24"/>
                <w:lang w:val="fr-FR"/>
              </w:rPr>
              <w:t>2</w:t>
            </w:r>
          </w:p>
        </w:tc>
      </w:tr>
      <w:tr w:rsidR="00B43231" w:rsidRPr="00031231" w14:paraId="09348882" w14:textId="77777777" w:rsidTr="00FB3B04">
        <w:trPr>
          <w:trHeight w:val="146"/>
        </w:trPr>
        <w:tc>
          <w:tcPr>
            <w:tcW w:w="4188" w:type="dxa"/>
            <w:tcBorders>
              <w:top w:val="double" w:sz="4" w:space="0" w:color="auto"/>
              <w:left w:val="double" w:sz="4" w:space="0" w:color="auto"/>
              <w:bottom w:val="double" w:sz="4" w:space="0" w:color="auto"/>
              <w:right w:val="double" w:sz="4" w:space="0" w:color="auto"/>
            </w:tcBorders>
            <w:shd w:val="clear" w:color="auto" w:fill="auto"/>
          </w:tcPr>
          <w:p w14:paraId="5B17ACC0" w14:textId="77777777" w:rsidR="00B43231" w:rsidRPr="00031231" w:rsidRDefault="00B43231" w:rsidP="00FB3B04">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t xml:space="preserve">Tema 4 </w:t>
            </w:r>
          </w:p>
          <w:p w14:paraId="364B1E83" w14:textId="77777777" w:rsidR="00B43231" w:rsidRPr="00031231" w:rsidRDefault="00B43231" w:rsidP="00FB3B04">
            <w:pPr>
              <w:spacing w:after="0" w:line="240" w:lineRule="auto"/>
              <w:jc w:val="both"/>
              <w:rPr>
                <w:rFonts w:ascii="Times New Roman" w:eastAsia="Times New Roman" w:hAnsi="Times New Roman" w:cs="Times New Roman"/>
                <w:b/>
                <w:szCs w:val="26"/>
              </w:rPr>
            </w:pPr>
            <w:r w:rsidRPr="00031231">
              <w:rPr>
                <w:rFonts w:ascii="Times New Roman" w:hAnsi="Times New Roman" w:cs="Times New Roman"/>
                <w:bCs/>
                <w:sz w:val="24"/>
                <w:szCs w:val="24"/>
                <w:lang w:val="fr-FR"/>
              </w:rPr>
              <w:t>Împrumuturile de stat şi datoria publică. Exemplificări privind prospectele de emisiuni de titluri de stat şi obligaţiuni municipale</w:t>
            </w:r>
          </w:p>
        </w:tc>
        <w:tc>
          <w:tcPr>
            <w:tcW w:w="2447" w:type="dxa"/>
            <w:tcBorders>
              <w:top w:val="double" w:sz="4" w:space="0" w:color="auto"/>
              <w:left w:val="double" w:sz="4" w:space="0" w:color="auto"/>
              <w:bottom w:val="double" w:sz="4" w:space="0" w:color="auto"/>
              <w:right w:val="double" w:sz="4" w:space="0" w:color="auto"/>
            </w:tcBorders>
            <w:shd w:val="clear" w:color="auto" w:fill="auto"/>
          </w:tcPr>
          <w:p w14:paraId="7ADE5C7B" w14:textId="77777777" w:rsidR="00B43231" w:rsidRPr="00031231" w:rsidRDefault="00B43231" w:rsidP="00031231">
            <w:pPr>
              <w:jc w:val="center"/>
              <w:rPr>
                <w:rFonts w:ascii="Times New Roman" w:hAnsi="Times New Roman" w:cs="Times New Roman"/>
                <w:bCs/>
                <w:sz w:val="24"/>
                <w:szCs w:val="24"/>
              </w:rPr>
            </w:pPr>
            <w:r w:rsidRPr="00031231">
              <w:rPr>
                <w:rFonts w:ascii="Times New Roman" w:hAnsi="Times New Roman" w:cs="Times New Roman"/>
                <w:bCs/>
                <w:sz w:val="24"/>
                <w:szCs w:val="24"/>
              </w:rPr>
              <w:t>Studii de caz</w:t>
            </w:r>
          </w:p>
          <w:p w14:paraId="3F8ED32B" w14:textId="77777777" w:rsidR="00B43231" w:rsidRPr="00031231" w:rsidRDefault="00B43231" w:rsidP="00031231">
            <w:pPr>
              <w:jc w:val="center"/>
              <w:rPr>
                <w:rFonts w:ascii="Times New Roman" w:hAnsi="Times New Roman" w:cs="Times New Roman"/>
              </w:rPr>
            </w:pPr>
            <w:r w:rsidRPr="00031231">
              <w:rPr>
                <w:rFonts w:ascii="Times New Roman" w:hAnsi="Times New Roman" w:cs="Times New Roman"/>
                <w:sz w:val="24"/>
                <w:szCs w:val="24"/>
              </w:rPr>
              <w:t>Sistemul de înregistrare în contabilitate – monografii contabile</w:t>
            </w:r>
          </w:p>
        </w:tc>
        <w:tc>
          <w:tcPr>
            <w:tcW w:w="2085" w:type="dxa"/>
            <w:tcBorders>
              <w:top w:val="double" w:sz="4" w:space="0" w:color="auto"/>
              <w:left w:val="double" w:sz="4" w:space="0" w:color="auto"/>
              <w:bottom w:val="double" w:sz="4" w:space="0" w:color="auto"/>
              <w:right w:val="double" w:sz="4" w:space="0" w:color="auto"/>
            </w:tcBorders>
            <w:shd w:val="clear" w:color="auto" w:fill="auto"/>
          </w:tcPr>
          <w:p w14:paraId="6547F575" w14:textId="77777777" w:rsidR="00B43231" w:rsidRPr="00031231" w:rsidRDefault="00B43231" w:rsidP="00FB3B04">
            <w:pPr>
              <w:spacing w:after="0" w:line="240" w:lineRule="auto"/>
              <w:jc w:val="center"/>
              <w:rPr>
                <w:rFonts w:ascii="Times New Roman" w:eastAsia="Times New Roman" w:hAnsi="Times New Roman" w:cs="Times New Roman"/>
                <w:sz w:val="24"/>
                <w:szCs w:val="24"/>
                <w:lang w:val="fr-FR"/>
              </w:rPr>
            </w:pPr>
          </w:p>
          <w:p w14:paraId="14A0655E" w14:textId="77777777" w:rsidR="00B43231" w:rsidRPr="00031231" w:rsidRDefault="00B43231" w:rsidP="00FB3B0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Pr="00031231">
              <w:rPr>
                <w:rFonts w:ascii="Times New Roman" w:eastAsia="Times New Roman" w:hAnsi="Times New Roman" w:cs="Times New Roman"/>
                <w:sz w:val="24"/>
                <w:szCs w:val="24"/>
                <w:lang w:val="en-US"/>
              </w:rPr>
              <w:t xml:space="preserve">ore </w:t>
            </w:r>
          </w:p>
        </w:tc>
        <w:tc>
          <w:tcPr>
            <w:tcW w:w="1813" w:type="dxa"/>
            <w:tcBorders>
              <w:top w:val="double" w:sz="4" w:space="0" w:color="auto"/>
              <w:left w:val="double" w:sz="4" w:space="0" w:color="auto"/>
              <w:bottom w:val="double" w:sz="4" w:space="0" w:color="auto"/>
              <w:right w:val="double" w:sz="4" w:space="0" w:color="auto"/>
            </w:tcBorders>
            <w:shd w:val="clear" w:color="auto" w:fill="auto"/>
          </w:tcPr>
          <w:p w14:paraId="685D9526" w14:textId="77777777" w:rsidR="00B43231" w:rsidRPr="00031231" w:rsidRDefault="00B43231" w:rsidP="006434E0">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 xml:space="preserve">Bibliografie obligatorie 1-Cap. </w:t>
            </w:r>
            <w:r>
              <w:rPr>
                <w:rFonts w:ascii="Times New Roman" w:eastAsia="Times New Roman" w:hAnsi="Times New Roman" w:cs="Times New Roman"/>
                <w:sz w:val="24"/>
                <w:szCs w:val="24"/>
                <w:lang w:val="fr-FR"/>
              </w:rPr>
              <w:t>4</w:t>
            </w:r>
          </w:p>
          <w:p w14:paraId="692FB003" w14:textId="77777777" w:rsidR="00B43231" w:rsidRPr="00031231" w:rsidRDefault="00B43231" w:rsidP="006434E0">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 xml:space="preserve">Bibliografie obligatorie 2- </w:t>
            </w:r>
          </w:p>
          <w:p w14:paraId="658061CB" w14:textId="77777777" w:rsidR="00B43231" w:rsidRPr="00031231" w:rsidRDefault="00B43231" w:rsidP="006434E0">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2, 3</w:t>
            </w:r>
          </w:p>
        </w:tc>
      </w:tr>
      <w:tr w:rsidR="00B43231" w:rsidRPr="00031231" w14:paraId="1762F52D" w14:textId="77777777" w:rsidTr="00FB3B04">
        <w:trPr>
          <w:trHeight w:val="146"/>
        </w:trPr>
        <w:tc>
          <w:tcPr>
            <w:tcW w:w="4188" w:type="dxa"/>
            <w:shd w:val="clear" w:color="auto" w:fill="D9D9D9"/>
          </w:tcPr>
          <w:p w14:paraId="3F659BF3" w14:textId="77777777" w:rsidR="00B43231" w:rsidRPr="00031231" w:rsidRDefault="00B43231" w:rsidP="00FB3B04">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t xml:space="preserve">Tema 5 </w:t>
            </w:r>
          </w:p>
          <w:p w14:paraId="381C8003" w14:textId="77777777" w:rsidR="00B43231" w:rsidRPr="00031231" w:rsidRDefault="00B43231" w:rsidP="00B43231">
            <w:pPr>
              <w:rPr>
                <w:rFonts w:ascii="Times New Roman" w:hAnsi="Times New Roman" w:cs="Times New Roman"/>
                <w:sz w:val="24"/>
                <w:szCs w:val="24"/>
              </w:rPr>
            </w:pPr>
            <w:r w:rsidRPr="00031231">
              <w:rPr>
                <w:rFonts w:ascii="Times New Roman" w:hAnsi="Times New Roman" w:cs="Times New Roman"/>
                <w:sz w:val="24"/>
                <w:szCs w:val="24"/>
              </w:rPr>
              <w:t xml:space="preserve">Trezoreria finanţelor publice. Planul de conturi pentru activitatea trezoreriei şi codificarea conturilor de venituri şi cheltuieli bugetare şi a conturilor de disponibilităţi ale instituţiilor publice. </w:t>
            </w:r>
          </w:p>
        </w:tc>
        <w:tc>
          <w:tcPr>
            <w:tcW w:w="2447" w:type="dxa"/>
          </w:tcPr>
          <w:p w14:paraId="3867B88D" w14:textId="77777777" w:rsidR="00B43231" w:rsidRPr="00031231" w:rsidRDefault="00B43231" w:rsidP="00031231">
            <w:pPr>
              <w:jc w:val="center"/>
              <w:rPr>
                <w:rFonts w:ascii="Times New Roman" w:hAnsi="Times New Roman" w:cs="Times New Roman"/>
                <w:bCs/>
                <w:sz w:val="24"/>
                <w:szCs w:val="24"/>
              </w:rPr>
            </w:pPr>
            <w:r w:rsidRPr="00031231">
              <w:rPr>
                <w:rFonts w:ascii="Times New Roman" w:hAnsi="Times New Roman" w:cs="Times New Roman"/>
                <w:bCs/>
                <w:sz w:val="24"/>
                <w:szCs w:val="24"/>
              </w:rPr>
              <w:t>Studii de caz</w:t>
            </w:r>
          </w:p>
        </w:tc>
        <w:tc>
          <w:tcPr>
            <w:tcW w:w="2085" w:type="dxa"/>
          </w:tcPr>
          <w:p w14:paraId="7E1FBB4E" w14:textId="77777777" w:rsidR="00B43231" w:rsidRPr="00031231" w:rsidRDefault="006D212F" w:rsidP="00FB3B04">
            <w:pPr>
              <w:jc w:val="center"/>
              <w:rPr>
                <w:rFonts w:ascii="Times New Roman" w:hAnsi="Times New Roman" w:cs="Times New Roman"/>
              </w:rPr>
            </w:pPr>
            <w:r>
              <w:rPr>
                <w:rFonts w:ascii="Times New Roman" w:hAnsi="Times New Roman" w:cs="Times New Roman"/>
                <w:sz w:val="24"/>
                <w:szCs w:val="24"/>
              </w:rPr>
              <w:t>2</w:t>
            </w:r>
            <w:r w:rsidR="00B43231" w:rsidRPr="00031231">
              <w:rPr>
                <w:rFonts w:ascii="Times New Roman" w:hAnsi="Times New Roman" w:cs="Times New Roman"/>
                <w:sz w:val="24"/>
                <w:szCs w:val="24"/>
              </w:rPr>
              <w:t xml:space="preserve"> ore</w:t>
            </w:r>
          </w:p>
        </w:tc>
        <w:tc>
          <w:tcPr>
            <w:tcW w:w="1813" w:type="dxa"/>
          </w:tcPr>
          <w:p w14:paraId="2261A77C" w14:textId="77777777" w:rsidR="00B43231" w:rsidRPr="00031231" w:rsidRDefault="00B43231" w:rsidP="006434E0">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sz w:val="24"/>
                <w:szCs w:val="24"/>
                <w:lang w:val="fr-FR"/>
              </w:rPr>
              <w:t xml:space="preserve">Bibliografie obligatorie 1-Cap. </w:t>
            </w:r>
            <w:r>
              <w:rPr>
                <w:rFonts w:ascii="Times New Roman" w:eastAsia="Times New Roman" w:hAnsi="Times New Roman" w:cs="Times New Roman"/>
                <w:sz w:val="24"/>
                <w:szCs w:val="24"/>
                <w:lang w:val="fr-FR"/>
              </w:rPr>
              <w:t>5</w:t>
            </w:r>
          </w:p>
        </w:tc>
      </w:tr>
      <w:tr w:rsidR="00B43231" w:rsidRPr="00031231" w14:paraId="1C539B20" w14:textId="77777777" w:rsidTr="00FB3B04">
        <w:trPr>
          <w:trHeight w:val="146"/>
        </w:trPr>
        <w:tc>
          <w:tcPr>
            <w:tcW w:w="4188" w:type="dxa"/>
            <w:shd w:val="clear" w:color="auto" w:fill="D9D9D9"/>
          </w:tcPr>
          <w:p w14:paraId="4A646A82" w14:textId="77777777" w:rsidR="00B43231" w:rsidRPr="00031231" w:rsidRDefault="00B43231" w:rsidP="00FB3B04">
            <w:pPr>
              <w:spacing w:after="0" w:line="240" w:lineRule="auto"/>
              <w:rPr>
                <w:rFonts w:ascii="Times New Roman" w:eastAsia="Times New Roman" w:hAnsi="Times New Roman" w:cs="Times New Roman"/>
                <w:b/>
                <w:szCs w:val="26"/>
              </w:rPr>
            </w:pPr>
            <w:r w:rsidRPr="00031231">
              <w:rPr>
                <w:rFonts w:ascii="Times New Roman" w:eastAsia="Times New Roman" w:hAnsi="Times New Roman" w:cs="Times New Roman"/>
                <w:b/>
                <w:szCs w:val="26"/>
              </w:rPr>
              <w:t xml:space="preserve">Tema 6 </w:t>
            </w:r>
          </w:p>
          <w:p w14:paraId="0956C8AF" w14:textId="77777777" w:rsidR="00B43231" w:rsidRPr="00031231" w:rsidRDefault="00B43231" w:rsidP="00FB3B04">
            <w:pPr>
              <w:rPr>
                <w:rFonts w:ascii="Times New Roman" w:hAnsi="Times New Roman" w:cs="Times New Roman"/>
                <w:sz w:val="24"/>
                <w:szCs w:val="24"/>
              </w:rPr>
            </w:pPr>
            <w:r w:rsidRPr="00031231">
              <w:rPr>
                <w:rFonts w:ascii="Times New Roman" w:hAnsi="Times New Roman" w:cs="Times New Roman"/>
                <w:sz w:val="24"/>
                <w:szCs w:val="24"/>
              </w:rPr>
              <w:t>Documentele de sinteză şi raportare privind execuţia bugetară şi contul curent al trezoreriei.</w:t>
            </w:r>
            <w:r w:rsidRPr="00031231">
              <w:rPr>
                <w:rFonts w:ascii="Times New Roman" w:hAnsi="Times New Roman" w:cs="Times New Roman"/>
                <w:sz w:val="24"/>
                <w:szCs w:val="24"/>
              </w:rPr>
              <w:tab/>
            </w:r>
          </w:p>
        </w:tc>
        <w:tc>
          <w:tcPr>
            <w:tcW w:w="2447" w:type="dxa"/>
          </w:tcPr>
          <w:p w14:paraId="615D91AD" w14:textId="77777777" w:rsidR="00B43231" w:rsidRPr="00031231" w:rsidRDefault="00B43231" w:rsidP="00FB3B04">
            <w:pPr>
              <w:rPr>
                <w:rFonts w:ascii="Times New Roman" w:hAnsi="Times New Roman" w:cs="Times New Roman"/>
                <w:sz w:val="24"/>
                <w:szCs w:val="24"/>
              </w:rPr>
            </w:pPr>
            <w:r w:rsidRPr="00031231">
              <w:rPr>
                <w:rFonts w:ascii="Times New Roman" w:hAnsi="Times New Roman" w:cs="Times New Roman"/>
                <w:sz w:val="24"/>
                <w:szCs w:val="24"/>
              </w:rPr>
              <w:t>Expunere teoretică. exemplificare şi explicare.</w:t>
            </w:r>
          </w:p>
        </w:tc>
        <w:tc>
          <w:tcPr>
            <w:tcW w:w="2085" w:type="dxa"/>
          </w:tcPr>
          <w:p w14:paraId="5DAA8B36" w14:textId="77777777" w:rsidR="00B43231" w:rsidRPr="00031231" w:rsidRDefault="006D212F" w:rsidP="00FB3B04">
            <w:pPr>
              <w:jc w:val="center"/>
              <w:rPr>
                <w:rFonts w:ascii="Times New Roman" w:hAnsi="Times New Roman" w:cs="Times New Roman"/>
                <w:sz w:val="24"/>
                <w:szCs w:val="24"/>
              </w:rPr>
            </w:pPr>
            <w:r>
              <w:rPr>
                <w:rFonts w:ascii="Times New Roman" w:hAnsi="Times New Roman" w:cs="Times New Roman"/>
                <w:sz w:val="24"/>
                <w:szCs w:val="24"/>
              </w:rPr>
              <w:t>2</w:t>
            </w:r>
            <w:r w:rsidR="00B43231" w:rsidRPr="00031231">
              <w:rPr>
                <w:rFonts w:ascii="Times New Roman" w:hAnsi="Times New Roman" w:cs="Times New Roman"/>
                <w:sz w:val="24"/>
                <w:szCs w:val="24"/>
              </w:rPr>
              <w:t xml:space="preserve"> ore</w:t>
            </w:r>
          </w:p>
        </w:tc>
        <w:tc>
          <w:tcPr>
            <w:tcW w:w="1813" w:type="dxa"/>
          </w:tcPr>
          <w:p w14:paraId="72AB9000" w14:textId="77777777" w:rsidR="00B43231" w:rsidRPr="00031231" w:rsidRDefault="00B43231" w:rsidP="006434E0">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 xml:space="preserve">Bibliografie obligatorie 1-Cap. </w:t>
            </w:r>
            <w:r>
              <w:rPr>
                <w:rFonts w:ascii="Times New Roman" w:eastAsia="Times New Roman" w:hAnsi="Times New Roman" w:cs="Times New Roman"/>
                <w:sz w:val="24"/>
                <w:szCs w:val="24"/>
                <w:lang w:val="fr-FR"/>
              </w:rPr>
              <w:t>5</w:t>
            </w:r>
          </w:p>
          <w:p w14:paraId="3AC033BB" w14:textId="77777777" w:rsidR="00B43231" w:rsidRPr="00B43231" w:rsidRDefault="00B43231" w:rsidP="006434E0">
            <w:pPr>
              <w:spacing w:after="0" w:line="240" w:lineRule="auto"/>
              <w:jc w:val="center"/>
              <w:rPr>
                <w:rFonts w:ascii="Times New Roman" w:eastAsia="Times New Roman" w:hAnsi="Times New Roman" w:cs="Times New Roman"/>
                <w:sz w:val="24"/>
                <w:szCs w:val="24"/>
                <w:lang w:val="fr-FR"/>
              </w:rPr>
            </w:pPr>
            <w:r w:rsidRPr="00031231">
              <w:rPr>
                <w:rFonts w:ascii="Times New Roman" w:eastAsia="Times New Roman" w:hAnsi="Times New Roman" w:cs="Times New Roman"/>
                <w:sz w:val="24"/>
                <w:szCs w:val="24"/>
                <w:lang w:val="fr-FR"/>
              </w:rPr>
              <w:t>Bibliografie obligatorie 2-</w:t>
            </w:r>
            <w:r w:rsidRPr="00B43231">
              <w:rPr>
                <w:rFonts w:ascii="Times New Roman" w:eastAsia="Times New Roman" w:hAnsi="Times New Roman" w:cs="Times New Roman"/>
                <w:sz w:val="24"/>
                <w:szCs w:val="24"/>
                <w:lang w:val="fr-FR"/>
              </w:rPr>
              <w:t xml:space="preserve"> </w:t>
            </w:r>
          </w:p>
          <w:p w14:paraId="7A8D5DC7" w14:textId="77777777" w:rsidR="00B43231" w:rsidRPr="00B43231" w:rsidRDefault="00B43231" w:rsidP="006434E0">
            <w:pPr>
              <w:spacing w:after="0" w:line="240" w:lineRule="auto"/>
              <w:jc w:val="center"/>
              <w:rPr>
                <w:rFonts w:ascii="Times New Roman" w:eastAsia="Times New Roman" w:hAnsi="Times New Roman" w:cs="Times New Roman"/>
                <w:color w:val="FF0000"/>
                <w:sz w:val="24"/>
                <w:szCs w:val="24"/>
                <w:lang w:val="fr-FR"/>
              </w:rPr>
            </w:pPr>
            <w:r w:rsidRPr="00B43231">
              <w:rPr>
                <w:rFonts w:ascii="Times New Roman" w:eastAsia="Times New Roman" w:hAnsi="Times New Roman" w:cs="Times New Roman"/>
                <w:sz w:val="24"/>
                <w:szCs w:val="24"/>
                <w:lang w:val="fr-FR"/>
              </w:rPr>
              <w:t>Cap. 4</w:t>
            </w:r>
          </w:p>
        </w:tc>
      </w:tr>
      <w:tr w:rsidR="00BB372F" w:rsidRPr="00031231" w14:paraId="0F888DCA" w14:textId="77777777" w:rsidTr="00FB3B04">
        <w:trPr>
          <w:trHeight w:val="146"/>
        </w:trPr>
        <w:tc>
          <w:tcPr>
            <w:tcW w:w="4188" w:type="dxa"/>
            <w:shd w:val="clear" w:color="auto" w:fill="D9D9D9"/>
          </w:tcPr>
          <w:p w14:paraId="4E72C99B" w14:textId="77777777" w:rsidR="00BB372F" w:rsidRPr="00031231" w:rsidRDefault="00BB372F" w:rsidP="00FB3B04">
            <w:pPr>
              <w:spacing w:after="0" w:line="240" w:lineRule="auto"/>
              <w:jc w:val="center"/>
              <w:rPr>
                <w:rFonts w:ascii="Times New Roman" w:eastAsia="Times New Roman" w:hAnsi="Times New Roman" w:cs="Times New Roman"/>
                <w:bCs/>
                <w:sz w:val="24"/>
                <w:szCs w:val="24"/>
              </w:rPr>
            </w:pPr>
            <w:r w:rsidRPr="00031231">
              <w:rPr>
                <w:rFonts w:ascii="Times New Roman" w:eastAsia="Times New Roman" w:hAnsi="Times New Roman" w:cs="Times New Roman"/>
                <w:b/>
                <w:sz w:val="24"/>
                <w:szCs w:val="24"/>
                <w:lang w:val="en-US"/>
              </w:rPr>
              <w:t>TOTAL</w:t>
            </w:r>
          </w:p>
        </w:tc>
        <w:tc>
          <w:tcPr>
            <w:tcW w:w="2447" w:type="dxa"/>
          </w:tcPr>
          <w:p w14:paraId="24AD14E1" w14:textId="77777777" w:rsidR="00BB372F" w:rsidRPr="00031231" w:rsidRDefault="00BB372F" w:rsidP="00FB3B04">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85" w:type="dxa"/>
          </w:tcPr>
          <w:p w14:paraId="1F06BFDA" w14:textId="77777777" w:rsidR="00BB372F" w:rsidRPr="00031231" w:rsidRDefault="006D212F" w:rsidP="006D212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r w:rsidR="00BB372F" w:rsidRPr="00031231">
              <w:rPr>
                <w:rFonts w:ascii="Times New Roman" w:eastAsia="Times New Roman" w:hAnsi="Times New Roman" w:cs="Times New Roman"/>
                <w:b/>
                <w:sz w:val="24"/>
                <w:szCs w:val="24"/>
                <w:lang w:val="en-US"/>
              </w:rPr>
              <w:t xml:space="preserve"> ore</w:t>
            </w:r>
          </w:p>
        </w:tc>
        <w:tc>
          <w:tcPr>
            <w:tcW w:w="1813" w:type="dxa"/>
          </w:tcPr>
          <w:p w14:paraId="60FAC5F1" w14:textId="77777777" w:rsidR="00BB372F" w:rsidRPr="00031231" w:rsidRDefault="00BB372F" w:rsidP="00FB3B04">
            <w:pPr>
              <w:spacing w:after="0" w:line="240" w:lineRule="auto"/>
              <w:jc w:val="center"/>
              <w:rPr>
                <w:rFonts w:ascii="Times New Roman" w:eastAsia="Times New Roman" w:hAnsi="Times New Roman" w:cs="Times New Roman"/>
                <w:b/>
                <w:sz w:val="24"/>
                <w:szCs w:val="24"/>
                <w:lang w:val="en-US"/>
              </w:rPr>
            </w:pPr>
          </w:p>
        </w:tc>
      </w:tr>
      <w:tr w:rsidR="00F97FD1" w:rsidRPr="00031231" w14:paraId="5637807F" w14:textId="77777777" w:rsidTr="00BB372F">
        <w:trPr>
          <w:trHeight w:val="146"/>
        </w:trPr>
        <w:tc>
          <w:tcPr>
            <w:tcW w:w="10533" w:type="dxa"/>
            <w:gridSpan w:val="4"/>
            <w:shd w:val="clear" w:color="auto" w:fill="D9D9D9"/>
          </w:tcPr>
          <w:p w14:paraId="04B42CB1" w14:textId="77777777" w:rsidR="00B43231" w:rsidRPr="00B43231" w:rsidRDefault="00B43231" w:rsidP="00B43231">
            <w:pPr>
              <w:spacing w:after="0" w:line="240" w:lineRule="auto"/>
              <w:rPr>
                <w:rFonts w:ascii="Times New Roman" w:eastAsia="Times New Roman" w:hAnsi="Times New Roman" w:cs="Times New Roman"/>
                <w:b/>
                <w:sz w:val="24"/>
                <w:szCs w:val="24"/>
                <w:lang w:val="fr-FR"/>
              </w:rPr>
            </w:pPr>
            <w:r w:rsidRPr="00B43231">
              <w:rPr>
                <w:rFonts w:ascii="Times New Roman" w:eastAsia="Times New Roman" w:hAnsi="Times New Roman" w:cs="Times New Roman"/>
                <w:b/>
                <w:sz w:val="24"/>
                <w:szCs w:val="24"/>
                <w:lang w:val="fr-FR"/>
              </w:rPr>
              <w:t>Bibliografie obligatorie:</w:t>
            </w:r>
          </w:p>
          <w:p w14:paraId="0F233F85" w14:textId="77777777" w:rsidR="00B43231" w:rsidRPr="00B43231" w:rsidRDefault="00B43231" w:rsidP="00BE3CE5">
            <w:pPr>
              <w:pStyle w:val="Listparagraf"/>
              <w:numPr>
                <w:ilvl w:val="0"/>
                <w:numId w:val="17"/>
              </w:numPr>
              <w:tabs>
                <w:tab w:val="clear" w:pos="1080"/>
                <w:tab w:val="left" w:pos="450"/>
                <w:tab w:val="num" w:pos="709"/>
              </w:tabs>
              <w:spacing w:after="0" w:line="240" w:lineRule="auto"/>
              <w:ind w:left="709" w:hanging="283"/>
              <w:jc w:val="both"/>
              <w:rPr>
                <w:rFonts w:ascii="Times New Roman" w:hAnsi="Times New Roman" w:cs="Times New Roman"/>
                <w:sz w:val="24"/>
                <w:szCs w:val="24"/>
              </w:rPr>
            </w:pPr>
            <w:r w:rsidRPr="00B43231">
              <w:rPr>
                <w:rFonts w:ascii="Times New Roman" w:hAnsi="Times New Roman" w:cs="Times New Roman"/>
                <w:sz w:val="24"/>
                <w:szCs w:val="24"/>
              </w:rPr>
              <w:t xml:space="preserve">Anghel, M.G. (2015). </w:t>
            </w:r>
            <w:r w:rsidRPr="00B43231">
              <w:rPr>
                <w:rFonts w:ascii="Times New Roman" w:hAnsi="Times New Roman" w:cs="Times New Roman"/>
                <w:i/>
                <w:sz w:val="24"/>
                <w:szCs w:val="24"/>
              </w:rPr>
              <w:t>Buget şi trezorerie publică. Concepte, teorie şi studii de caz. Note de curs</w:t>
            </w:r>
            <w:r w:rsidRPr="00B43231">
              <w:rPr>
                <w:rFonts w:ascii="Times New Roman" w:hAnsi="Times New Roman" w:cs="Times New Roman"/>
                <w:sz w:val="24"/>
                <w:szCs w:val="24"/>
              </w:rPr>
              <w:t>, format electronic, Editura Artifex, Bucureşti</w:t>
            </w:r>
          </w:p>
          <w:p w14:paraId="56489427" w14:textId="77777777" w:rsidR="00B43231" w:rsidRPr="00B43231" w:rsidRDefault="00B43231" w:rsidP="00BE3CE5">
            <w:pPr>
              <w:pStyle w:val="Listparagraf"/>
              <w:numPr>
                <w:ilvl w:val="0"/>
                <w:numId w:val="17"/>
              </w:numPr>
              <w:tabs>
                <w:tab w:val="clear" w:pos="1080"/>
                <w:tab w:val="num" w:pos="709"/>
              </w:tabs>
              <w:spacing w:after="0" w:line="240" w:lineRule="auto"/>
              <w:ind w:left="709" w:hanging="283"/>
              <w:jc w:val="both"/>
              <w:rPr>
                <w:rFonts w:ascii="Times New Roman" w:hAnsi="Times New Roman" w:cs="Times New Roman"/>
                <w:sz w:val="24"/>
                <w:szCs w:val="24"/>
              </w:rPr>
            </w:pPr>
            <w:r w:rsidRPr="00B43231">
              <w:rPr>
                <w:rFonts w:ascii="Times New Roman" w:hAnsi="Times New Roman" w:cs="Times New Roman"/>
                <w:sz w:val="24"/>
                <w:szCs w:val="24"/>
              </w:rPr>
              <w:t xml:space="preserve">Mihalache, R.A. (2010). </w:t>
            </w:r>
            <w:r w:rsidRPr="00B43231">
              <w:rPr>
                <w:rFonts w:ascii="Times New Roman" w:hAnsi="Times New Roman" w:cs="Times New Roman"/>
                <w:i/>
                <w:sz w:val="24"/>
                <w:szCs w:val="24"/>
              </w:rPr>
              <w:t>Fundamentarea bugetului de stat din România</w:t>
            </w:r>
            <w:r w:rsidRPr="00B43231">
              <w:rPr>
                <w:rFonts w:ascii="Times New Roman" w:hAnsi="Times New Roman" w:cs="Times New Roman"/>
                <w:sz w:val="24"/>
                <w:szCs w:val="24"/>
              </w:rPr>
              <w:t>, Editura Renaissance, Bucureşti</w:t>
            </w:r>
          </w:p>
          <w:p w14:paraId="396876E8" w14:textId="77777777" w:rsidR="00B43231" w:rsidRPr="00031231" w:rsidRDefault="00B43231" w:rsidP="00B43231">
            <w:pPr>
              <w:tabs>
                <w:tab w:val="left" w:pos="1032"/>
              </w:tabs>
              <w:spacing w:after="0" w:line="240" w:lineRule="auto"/>
              <w:jc w:val="both"/>
              <w:rPr>
                <w:rFonts w:ascii="Times New Roman" w:eastAsia="Times New Roman" w:hAnsi="Times New Roman" w:cs="Times New Roman"/>
                <w:b/>
                <w:bCs/>
                <w:sz w:val="24"/>
                <w:szCs w:val="24"/>
                <w:lang w:val="it-IT"/>
              </w:rPr>
            </w:pPr>
            <w:r w:rsidRPr="00031231">
              <w:rPr>
                <w:rFonts w:ascii="Times New Roman" w:eastAsia="Times New Roman" w:hAnsi="Times New Roman" w:cs="Times New Roman"/>
                <w:b/>
                <w:bCs/>
                <w:sz w:val="24"/>
                <w:szCs w:val="24"/>
                <w:lang w:val="it-IT"/>
              </w:rPr>
              <w:t>Bibliografie suplimentară:</w:t>
            </w:r>
          </w:p>
          <w:p w14:paraId="77A67AD8" w14:textId="77777777" w:rsidR="00B43231" w:rsidRPr="00B43231" w:rsidRDefault="00B43231" w:rsidP="00B43231">
            <w:pPr>
              <w:pStyle w:val="Listparagraf"/>
              <w:numPr>
                <w:ilvl w:val="0"/>
                <w:numId w:val="18"/>
              </w:numPr>
              <w:tabs>
                <w:tab w:val="left" w:pos="450"/>
              </w:tabs>
              <w:spacing w:after="0" w:line="240" w:lineRule="auto"/>
              <w:jc w:val="both"/>
              <w:rPr>
                <w:rFonts w:ascii="Times New Roman" w:hAnsi="Times New Roman" w:cs="Times New Roman"/>
                <w:sz w:val="24"/>
                <w:szCs w:val="24"/>
              </w:rPr>
            </w:pPr>
            <w:r w:rsidRPr="00B43231">
              <w:rPr>
                <w:rFonts w:ascii="Times New Roman" w:hAnsi="Times New Roman" w:cs="Times New Roman"/>
                <w:sz w:val="24"/>
                <w:szCs w:val="24"/>
              </w:rPr>
              <w:t xml:space="preserve">Mladen, L., Manolescu, Gh. (2012). </w:t>
            </w:r>
            <w:r w:rsidRPr="00B43231">
              <w:rPr>
                <w:rFonts w:ascii="Times New Roman" w:hAnsi="Times New Roman" w:cs="Times New Roman"/>
                <w:i/>
                <w:sz w:val="24"/>
                <w:szCs w:val="24"/>
              </w:rPr>
              <w:t>Sistemul bugetar şi trezoreria publică în România</w:t>
            </w:r>
            <w:r w:rsidRPr="00B43231">
              <w:rPr>
                <w:rFonts w:ascii="Times New Roman" w:hAnsi="Times New Roman" w:cs="Times New Roman"/>
                <w:sz w:val="24"/>
                <w:szCs w:val="24"/>
              </w:rPr>
              <w:t>, Editura Editura Universitară, Bucureşti</w:t>
            </w:r>
          </w:p>
          <w:p w14:paraId="48C3A522" w14:textId="77777777" w:rsidR="00B43231" w:rsidRPr="00B43231" w:rsidRDefault="00B43231" w:rsidP="00B43231">
            <w:pPr>
              <w:pStyle w:val="Listparagraf"/>
              <w:numPr>
                <w:ilvl w:val="0"/>
                <w:numId w:val="18"/>
              </w:numPr>
              <w:spacing w:after="0" w:line="240" w:lineRule="auto"/>
              <w:rPr>
                <w:rFonts w:ascii="Times New Roman" w:hAnsi="Times New Roman" w:cs="Times New Roman"/>
                <w:sz w:val="24"/>
                <w:szCs w:val="24"/>
              </w:rPr>
            </w:pPr>
            <w:r w:rsidRPr="00B43231">
              <w:rPr>
                <w:rFonts w:ascii="Times New Roman" w:hAnsi="Times New Roman" w:cs="Times New Roman"/>
                <w:sz w:val="24"/>
                <w:szCs w:val="24"/>
              </w:rPr>
              <w:t xml:space="preserve">Moșteanu, T. (coordonator) (2008). </w:t>
            </w:r>
            <w:r w:rsidRPr="00B43231">
              <w:rPr>
                <w:rFonts w:ascii="Times New Roman" w:hAnsi="Times New Roman" w:cs="Times New Roman"/>
                <w:i/>
                <w:sz w:val="24"/>
                <w:szCs w:val="24"/>
              </w:rPr>
              <w:t>Buget şi trezorerie publică – ediția a III a revizuită</w:t>
            </w:r>
            <w:r w:rsidRPr="00B43231">
              <w:rPr>
                <w:rFonts w:ascii="Times New Roman" w:hAnsi="Times New Roman" w:cs="Times New Roman"/>
                <w:sz w:val="24"/>
                <w:szCs w:val="24"/>
              </w:rPr>
              <w:t>, Editura Universitară, București</w:t>
            </w:r>
          </w:p>
          <w:p w14:paraId="14A2DC26" w14:textId="77777777" w:rsidR="00B43231" w:rsidRPr="00B43231" w:rsidRDefault="00B43231" w:rsidP="00B43231">
            <w:pPr>
              <w:pStyle w:val="Listparagraf"/>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Ungureanu</w:t>
            </w:r>
            <w:r w:rsidRPr="00B43231">
              <w:rPr>
                <w:rFonts w:ascii="Times New Roman" w:hAnsi="Times New Roman" w:cs="Times New Roman"/>
                <w:sz w:val="24"/>
                <w:szCs w:val="24"/>
              </w:rPr>
              <w:t xml:space="preserve">, </w:t>
            </w:r>
            <w:r>
              <w:rPr>
                <w:rFonts w:ascii="Times New Roman" w:hAnsi="Times New Roman" w:cs="Times New Roman"/>
                <w:sz w:val="24"/>
                <w:szCs w:val="24"/>
              </w:rPr>
              <w:t>M. A. (coordonator) (2015</w:t>
            </w:r>
            <w:r w:rsidRPr="00B43231">
              <w:rPr>
                <w:rFonts w:ascii="Times New Roman" w:hAnsi="Times New Roman" w:cs="Times New Roman"/>
                <w:sz w:val="24"/>
                <w:szCs w:val="24"/>
              </w:rPr>
              <w:t xml:space="preserve">). </w:t>
            </w:r>
            <w:r w:rsidRPr="00B43231">
              <w:rPr>
                <w:rFonts w:ascii="Times New Roman" w:hAnsi="Times New Roman" w:cs="Times New Roman"/>
                <w:i/>
                <w:sz w:val="24"/>
                <w:szCs w:val="24"/>
              </w:rPr>
              <w:t>Buget şi trezorerie publică</w:t>
            </w:r>
            <w:r>
              <w:rPr>
                <w:rFonts w:ascii="Times New Roman" w:hAnsi="Times New Roman" w:cs="Times New Roman"/>
                <w:i/>
                <w:sz w:val="24"/>
                <w:szCs w:val="24"/>
              </w:rPr>
              <w:t xml:space="preserve"> – sinteze, aplicații, teste grilă</w:t>
            </w:r>
            <w:r w:rsidRPr="00B43231">
              <w:rPr>
                <w:rFonts w:ascii="Times New Roman" w:hAnsi="Times New Roman" w:cs="Times New Roman"/>
                <w:sz w:val="24"/>
                <w:szCs w:val="24"/>
              </w:rPr>
              <w:t>, Editura Universitar</w:t>
            </w:r>
            <w:r>
              <w:rPr>
                <w:rFonts w:ascii="Times New Roman" w:hAnsi="Times New Roman" w:cs="Times New Roman"/>
                <w:sz w:val="24"/>
                <w:szCs w:val="24"/>
              </w:rPr>
              <w:t>ă</w:t>
            </w:r>
            <w:r w:rsidRPr="00B43231">
              <w:rPr>
                <w:rFonts w:ascii="Times New Roman" w:hAnsi="Times New Roman" w:cs="Times New Roman"/>
                <w:sz w:val="24"/>
                <w:szCs w:val="24"/>
              </w:rPr>
              <w:t>, Bucureşti</w:t>
            </w:r>
          </w:p>
          <w:p w14:paraId="46E46CA1" w14:textId="77777777" w:rsidR="00B43231" w:rsidRPr="00B43231" w:rsidRDefault="00B43231" w:rsidP="00B43231">
            <w:pPr>
              <w:pStyle w:val="Listparagraf"/>
              <w:numPr>
                <w:ilvl w:val="0"/>
                <w:numId w:val="18"/>
              </w:numPr>
              <w:tabs>
                <w:tab w:val="left" w:pos="450"/>
              </w:tabs>
              <w:spacing w:after="0" w:line="240" w:lineRule="auto"/>
              <w:jc w:val="both"/>
              <w:rPr>
                <w:rFonts w:ascii="Times New Roman" w:hAnsi="Times New Roman" w:cs="Times New Roman"/>
                <w:sz w:val="24"/>
                <w:szCs w:val="24"/>
              </w:rPr>
            </w:pPr>
            <w:r w:rsidRPr="00B43231">
              <w:rPr>
                <w:rFonts w:ascii="Times New Roman" w:hAnsi="Times New Roman" w:cs="Times New Roman"/>
                <w:sz w:val="24"/>
                <w:szCs w:val="24"/>
              </w:rPr>
              <w:t>Legea nr. 500/2002 privind finanţele publice cu completările şi modificările ulterioare</w:t>
            </w:r>
          </w:p>
          <w:p w14:paraId="442839A0" w14:textId="77777777" w:rsidR="00BB372F" w:rsidRPr="00B43231" w:rsidRDefault="00B43231" w:rsidP="00B43231">
            <w:pPr>
              <w:pStyle w:val="Listparagraf"/>
              <w:numPr>
                <w:ilvl w:val="0"/>
                <w:numId w:val="18"/>
              </w:numPr>
              <w:tabs>
                <w:tab w:val="left" w:pos="1032"/>
              </w:tabs>
              <w:spacing w:after="0" w:line="240" w:lineRule="auto"/>
              <w:jc w:val="both"/>
              <w:rPr>
                <w:rFonts w:ascii="Times New Roman" w:eastAsia="Times New Roman" w:hAnsi="Times New Roman" w:cs="Times New Roman"/>
                <w:bCs/>
                <w:sz w:val="24"/>
                <w:szCs w:val="24"/>
                <w:lang w:val="it-IT"/>
              </w:rPr>
            </w:pPr>
            <w:r w:rsidRPr="00B43231">
              <w:rPr>
                <w:rFonts w:ascii="Times New Roman" w:hAnsi="Times New Roman" w:cs="Times New Roman"/>
                <w:sz w:val="24"/>
                <w:szCs w:val="24"/>
              </w:rPr>
              <w:t>Legea nr. 273/2006 privind finanţele publice locale cu completările şi modificările ulterioare</w:t>
            </w:r>
          </w:p>
        </w:tc>
      </w:tr>
    </w:tbl>
    <w:p w14:paraId="2A496C05"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5DC1B429" w14:textId="77777777" w:rsidR="002B143C" w:rsidRPr="00660DA3"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660DA3">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6B297982" w14:textId="77777777" w:rsidR="002B143C" w:rsidRPr="00660DA3"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5EB806A7" w14:textId="77777777" w:rsidTr="00242860">
        <w:tc>
          <w:tcPr>
            <w:tcW w:w="10428" w:type="dxa"/>
          </w:tcPr>
          <w:p w14:paraId="312770A8"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51199D65" w14:textId="77777777" w:rsidR="002B143C" w:rsidRPr="002B143C" w:rsidRDefault="002B143C" w:rsidP="00FC5118">
            <w:pPr>
              <w:numPr>
                <w:ilvl w:val="0"/>
                <w:numId w:val="9"/>
              </w:numPr>
              <w:spacing w:after="0" w:line="240" w:lineRule="auto"/>
              <w:jc w:val="both"/>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2B143C">
              <w:rPr>
                <w:rFonts w:ascii="Times New Roman" w:eastAsia="Times New Roman" w:hAnsi="Times New Roman" w:cs="Times New Roman"/>
                <w:sz w:val="24"/>
                <w:szCs w:val="24"/>
              </w:rPr>
              <w:t xml:space="preserve">reprezentanţi din </w:t>
            </w:r>
            <w:r w:rsidRPr="00660DA3">
              <w:rPr>
                <w:rFonts w:ascii="Times New Roman" w:eastAsia="Times New Roman" w:hAnsi="Times New Roman" w:cs="Times New Roman"/>
                <w:sz w:val="24"/>
                <w:szCs w:val="24"/>
                <w:lang w:val="fr-FR"/>
              </w:rPr>
              <w:t>sistemul cooperatist</w:t>
            </w:r>
            <w:r w:rsidRPr="00660DA3">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2B143C">
              <w:rPr>
                <w:rFonts w:ascii="Times New Roman" w:eastAsia="MS Mincho" w:hAnsi="Times New Roman" w:cs="Times New Roman"/>
                <w:noProof/>
                <w:sz w:val="24"/>
                <w:szCs w:val="24"/>
                <w:lang w:val="fr-FR"/>
              </w:rPr>
              <w:t xml:space="preserve"> </w:t>
            </w:r>
          </w:p>
        </w:tc>
      </w:tr>
    </w:tbl>
    <w:p w14:paraId="54E42223" w14:textId="77777777" w:rsidR="006563B5" w:rsidRPr="00510C25" w:rsidRDefault="006563B5" w:rsidP="002B143C">
      <w:pPr>
        <w:spacing w:after="0" w:line="240" w:lineRule="auto"/>
        <w:rPr>
          <w:rFonts w:ascii="Times New Roman" w:eastAsia="Times New Roman" w:hAnsi="Times New Roman" w:cs="Times New Roman"/>
          <w:b/>
          <w:sz w:val="24"/>
          <w:szCs w:val="24"/>
          <w:lang w:val="fr-FR"/>
        </w:rPr>
      </w:pPr>
    </w:p>
    <w:p w14:paraId="4EFE8104"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5AA8BB68" w14:textId="77777777" w:rsidTr="00242860">
        <w:tc>
          <w:tcPr>
            <w:tcW w:w="2170" w:type="dxa"/>
          </w:tcPr>
          <w:p w14:paraId="14A84A4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Tip activitate</w:t>
            </w:r>
          </w:p>
        </w:tc>
        <w:tc>
          <w:tcPr>
            <w:tcW w:w="5309" w:type="dxa"/>
            <w:shd w:val="clear" w:color="auto" w:fill="D9D9D9"/>
          </w:tcPr>
          <w:p w14:paraId="17372944"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10.1 Criterii de evaluare</w:t>
            </w:r>
          </w:p>
        </w:tc>
        <w:tc>
          <w:tcPr>
            <w:tcW w:w="1389" w:type="dxa"/>
          </w:tcPr>
          <w:p w14:paraId="3A36DF82"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10.2 Metode de evaluare</w:t>
            </w:r>
          </w:p>
        </w:tc>
        <w:tc>
          <w:tcPr>
            <w:tcW w:w="1560" w:type="dxa"/>
          </w:tcPr>
          <w:p w14:paraId="662954D7"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10.3 Pondere din nota finală</w:t>
            </w:r>
          </w:p>
        </w:tc>
      </w:tr>
      <w:tr w:rsidR="002B143C" w:rsidRPr="002B143C" w14:paraId="0FD3C27E" w14:textId="77777777" w:rsidTr="00242860">
        <w:trPr>
          <w:trHeight w:val="1103"/>
        </w:trPr>
        <w:tc>
          <w:tcPr>
            <w:tcW w:w="2170" w:type="dxa"/>
          </w:tcPr>
          <w:p w14:paraId="162A75E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75FAC336"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301FDEB6"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şi procedeelor </w:t>
            </w:r>
            <w:r w:rsidRPr="002B143C">
              <w:rPr>
                <w:rFonts w:ascii="Times New Roman" w:eastAsia="Times New Roman" w:hAnsi="Times New Roman" w:cs="Times New Roman"/>
                <w:color w:val="000000"/>
                <w:sz w:val="24"/>
                <w:szCs w:val="24"/>
                <w:lang w:val="pt-BR"/>
              </w:rPr>
              <w:t>de operare</w:t>
            </w:r>
            <w:r w:rsidRPr="002B143C">
              <w:rPr>
                <w:rFonts w:ascii="Times New Roman" w:eastAsia="Times New Roman" w:hAnsi="Times New Roman" w:cs="Times New Roman"/>
                <w:color w:val="000000"/>
                <w:sz w:val="24"/>
                <w:szCs w:val="24"/>
              </w:rPr>
              <w:t xml:space="preserve"> specifice </w:t>
            </w:r>
            <w:r w:rsidRPr="002B143C">
              <w:rPr>
                <w:rFonts w:ascii="Times New Roman" w:eastAsia="Times New Roman" w:hAnsi="Times New Roman" w:cs="Times New Roman"/>
                <w:color w:val="000000"/>
                <w:sz w:val="24"/>
                <w:szCs w:val="24"/>
                <w:lang w:val="pt-BR"/>
              </w:rPr>
              <w:t>impuse de disciplină</w:t>
            </w:r>
            <w:r w:rsidRPr="002B143C">
              <w:rPr>
                <w:rFonts w:ascii="Times New Roman" w:eastAsia="Times New Roman" w:hAnsi="Times New Roman" w:cs="Times New Roman"/>
                <w:color w:val="000000"/>
                <w:sz w:val="24"/>
                <w:szCs w:val="24"/>
              </w:rPr>
              <w:t>;</w:t>
            </w:r>
          </w:p>
          <w:p w14:paraId="51AFBBC4"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5DC32B43"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însuşirea şi aplicarea formulelor, procedeelor şi tehnicilor de culegere şi prelucrare a datelor în vederea obţinerii indicatorilor</w:t>
            </w:r>
            <w:r w:rsidR="00FC5118">
              <w:rPr>
                <w:rFonts w:ascii="Times New Roman" w:eastAsia="Times New Roman" w:hAnsi="Times New Roman" w:cs="Times New Roman"/>
                <w:color w:val="000000"/>
                <w:sz w:val="24"/>
                <w:szCs w:val="24"/>
              </w:rPr>
              <w:t>/formularelor specifice</w:t>
            </w:r>
            <w:r w:rsidRPr="002B143C">
              <w:rPr>
                <w:rFonts w:ascii="Times New Roman" w:eastAsia="Times New Roman" w:hAnsi="Times New Roman" w:cs="Times New Roman"/>
                <w:color w:val="000000"/>
                <w:sz w:val="24"/>
                <w:szCs w:val="24"/>
              </w:rPr>
              <w:t xml:space="preserve"> pentru caracterizarea activităţii; </w:t>
            </w:r>
          </w:p>
          <w:p w14:paraId="235F9A1C"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coerenţa logică în analiză şi argumentare; </w:t>
            </w:r>
          </w:p>
          <w:p w14:paraId="25A7E5D0"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înţelegerea principiilor care trebuie urmate pe parcursul dezvoltării </w:t>
            </w:r>
            <w:r w:rsidR="00320EA1">
              <w:rPr>
                <w:rFonts w:ascii="Times New Roman" w:eastAsia="Times New Roman" w:hAnsi="Times New Roman" w:cs="Times New Roman"/>
                <w:color w:val="000000"/>
                <w:sz w:val="24"/>
                <w:szCs w:val="24"/>
              </w:rPr>
              <w:t>bugetului de stat și trezoreriei publice</w:t>
            </w:r>
            <w:r w:rsidRPr="002B143C">
              <w:rPr>
                <w:rFonts w:ascii="Times New Roman" w:eastAsia="Times New Roman" w:hAnsi="Times New Roman" w:cs="Times New Roman"/>
                <w:color w:val="000000"/>
                <w:sz w:val="24"/>
                <w:szCs w:val="24"/>
              </w:rPr>
              <w:t>;</w:t>
            </w:r>
          </w:p>
          <w:p w14:paraId="35281489"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abilităţile de gândire analitică şi critică în evaluarea unor situaţii tip „dilemă” în </w:t>
            </w:r>
            <w:r w:rsidR="00320EA1">
              <w:rPr>
                <w:rFonts w:ascii="Times New Roman" w:eastAsia="Times New Roman" w:hAnsi="Times New Roman" w:cs="Times New Roman"/>
                <w:color w:val="000000"/>
                <w:sz w:val="24"/>
                <w:szCs w:val="24"/>
              </w:rPr>
              <w:t>cunoașterea și analizarea bugetului de stat și trezoreriei publice</w:t>
            </w:r>
            <w:r w:rsidRPr="002B143C">
              <w:rPr>
                <w:rFonts w:ascii="Times New Roman" w:eastAsia="Times New Roman" w:hAnsi="Times New Roman" w:cs="Times New Roman"/>
                <w:color w:val="000000"/>
                <w:sz w:val="24"/>
                <w:szCs w:val="24"/>
              </w:rPr>
              <w:t>;</w:t>
            </w:r>
          </w:p>
          <w:p w14:paraId="5DA8998B"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corelare a aspectelor teoretice cu cele practice; </w:t>
            </w:r>
          </w:p>
          <w:p w14:paraId="2817582B"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aspectele atitudinale: seriozitatea, interesul pentru studiul individual şi </w:t>
            </w:r>
            <w:r w:rsidRPr="002B143C">
              <w:rPr>
                <w:rFonts w:ascii="Times New Roman" w:eastAsia="Times New Roman" w:hAnsi="Times New Roman" w:cs="Times New Roman"/>
                <w:color w:val="000000"/>
                <w:sz w:val="23"/>
                <w:szCs w:val="23"/>
              </w:rPr>
              <w:t>implicarea în activitatea de cercetare ştiinţifică</w:t>
            </w:r>
            <w:r w:rsidRPr="002B143C">
              <w:rPr>
                <w:rFonts w:ascii="Times New Roman" w:eastAsia="Times New Roman" w:hAnsi="Times New Roman" w:cs="Times New Roman"/>
                <w:color w:val="000000"/>
                <w:sz w:val="20"/>
                <w:szCs w:val="24"/>
              </w:rPr>
              <w:t>.</w:t>
            </w:r>
            <w:r w:rsidRPr="002B143C">
              <w:rPr>
                <w:rFonts w:ascii="Times New Roman" w:eastAsia="Times New Roman" w:hAnsi="Times New Roman" w:cs="Times New Roman"/>
                <w:color w:val="000000"/>
                <w:sz w:val="24"/>
                <w:szCs w:val="24"/>
              </w:rPr>
              <w:t xml:space="preserve"> </w:t>
            </w:r>
            <w:r w:rsidRPr="002B143C">
              <w:rPr>
                <w:rFonts w:ascii="Times New Roman" w:eastAsia="Times New Roman" w:hAnsi="Times New Roman" w:cs="Times New Roman"/>
                <w:color w:val="000000"/>
              </w:rPr>
              <w:t xml:space="preserve"> </w:t>
            </w:r>
          </w:p>
        </w:tc>
        <w:tc>
          <w:tcPr>
            <w:tcW w:w="1389" w:type="dxa"/>
          </w:tcPr>
          <w:p w14:paraId="229E27F7"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Examen scris în sesiunea de examene.</w:t>
            </w:r>
          </w:p>
          <w:p w14:paraId="286FE701" w14:textId="77777777" w:rsidR="002B143C" w:rsidRPr="002B143C" w:rsidRDefault="002B143C" w:rsidP="002B143C">
            <w:pPr>
              <w:spacing w:after="0" w:line="240" w:lineRule="auto"/>
              <w:rPr>
                <w:rFonts w:ascii="Times New Roman" w:eastAsia="Times New Roman" w:hAnsi="Times New Roman" w:cs="Times New Roman"/>
                <w:sz w:val="24"/>
                <w:szCs w:val="24"/>
              </w:rPr>
            </w:pPr>
          </w:p>
        </w:tc>
        <w:tc>
          <w:tcPr>
            <w:tcW w:w="1560" w:type="dxa"/>
          </w:tcPr>
          <w:p w14:paraId="67FDD4A6" w14:textId="77777777" w:rsidR="002B143C" w:rsidRPr="002B143C" w:rsidRDefault="00F94197"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2B143C">
              <w:rPr>
                <w:rFonts w:ascii="Times New Roman" w:eastAsia="Times New Roman" w:hAnsi="Times New Roman" w:cs="Times New Roman"/>
                <w:sz w:val="24"/>
                <w:szCs w:val="24"/>
              </w:rPr>
              <w:t>0 %</w:t>
            </w:r>
          </w:p>
        </w:tc>
      </w:tr>
      <w:tr w:rsidR="002B143C" w:rsidRPr="002B143C" w14:paraId="11D8D2C2" w14:textId="77777777" w:rsidTr="00242860">
        <w:trPr>
          <w:trHeight w:val="135"/>
        </w:trPr>
        <w:tc>
          <w:tcPr>
            <w:tcW w:w="2170" w:type="dxa"/>
            <w:vMerge w:val="restart"/>
          </w:tcPr>
          <w:p w14:paraId="49D91B9D" w14:textId="77777777" w:rsidR="002B143C" w:rsidRPr="002B143C" w:rsidRDefault="002B143C"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29052696"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45A60615"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şi procedeelor </w:t>
            </w:r>
            <w:r w:rsidRPr="002B143C">
              <w:rPr>
                <w:rFonts w:ascii="Times New Roman" w:eastAsia="Times New Roman" w:hAnsi="Times New Roman" w:cs="Times New Roman"/>
                <w:color w:val="000000"/>
                <w:sz w:val="24"/>
                <w:szCs w:val="24"/>
                <w:lang w:val="pt-BR"/>
              </w:rPr>
              <w:t>de operare</w:t>
            </w:r>
            <w:r w:rsidRPr="002B143C">
              <w:rPr>
                <w:rFonts w:ascii="Times New Roman" w:eastAsia="Times New Roman" w:hAnsi="Times New Roman" w:cs="Times New Roman"/>
                <w:color w:val="000000"/>
                <w:sz w:val="24"/>
                <w:szCs w:val="24"/>
              </w:rPr>
              <w:t xml:space="preserve"> specifice </w:t>
            </w:r>
            <w:r w:rsidRPr="002B143C">
              <w:rPr>
                <w:rFonts w:ascii="Times New Roman" w:eastAsia="Times New Roman" w:hAnsi="Times New Roman" w:cs="Times New Roman"/>
                <w:color w:val="000000"/>
                <w:sz w:val="24"/>
                <w:szCs w:val="24"/>
                <w:lang w:val="pt-BR"/>
              </w:rPr>
              <w:t>impuse de disciplină</w:t>
            </w:r>
            <w:r w:rsidRPr="002B143C">
              <w:rPr>
                <w:rFonts w:ascii="Times New Roman" w:eastAsia="Times New Roman" w:hAnsi="Times New Roman" w:cs="Times New Roman"/>
                <w:color w:val="000000"/>
                <w:sz w:val="24"/>
                <w:szCs w:val="24"/>
              </w:rPr>
              <w:t>;</w:t>
            </w:r>
          </w:p>
          <w:p w14:paraId="0D44394F"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0D5751D6" w14:textId="77777777" w:rsidR="002B143C" w:rsidRPr="002B143C" w:rsidRDefault="00FC5118"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însuşirea şi aplicarea formulelor, procedeelor şi tehnicilor de culegere şi prelucrare a datelor </w:t>
            </w:r>
            <w:r w:rsidRPr="002B143C">
              <w:rPr>
                <w:rFonts w:ascii="Times New Roman" w:eastAsia="Times New Roman" w:hAnsi="Times New Roman" w:cs="Times New Roman"/>
                <w:color w:val="000000"/>
                <w:sz w:val="24"/>
                <w:szCs w:val="24"/>
              </w:rPr>
              <w:lastRenderedPageBreak/>
              <w:t>în vederea obţinerii indicatorilor</w:t>
            </w:r>
            <w:r>
              <w:rPr>
                <w:rFonts w:ascii="Times New Roman" w:eastAsia="Times New Roman" w:hAnsi="Times New Roman" w:cs="Times New Roman"/>
                <w:color w:val="000000"/>
                <w:sz w:val="24"/>
                <w:szCs w:val="24"/>
              </w:rPr>
              <w:t>/formularelor specifice</w:t>
            </w:r>
            <w:r w:rsidRPr="002B143C">
              <w:rPr>
                <w:rFonts w:ascii="Times New Roman" w:eastAsia="Times New Roman" w:hAnsi="Times New Roman" w:cs="Times New Roman"/>
                <w:color w:val="000000"/>
                <w:sz w:val="24"/>
                <w:szCs w:val="24"/>
              </w:rPr>
              <w:t xml:space="preserve"> pentru caracterizarea activităţii</w:t>
            </w:r>
            <w:r w:rsidR="002B143C" w:rsidRPr="002B143C">
              <w:rPr>
                <w:rFonts w:ascii="Times New Roman" w:eastAsia="Times New Roman" w:hAnsi="Times New Roman" w:cs="Times New Roman"/>
                <w:color w:val="000000"/>
                <w:sz w:val="24"/>
                <w:szCs w:val="24"/>
              </w:rPr>
              <w:t>;</w:t>
            </w:r>
          </w:p>
          <w:p w14:paraId="69EB32D1"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coerenţa logică în analiză şi argumentare; </w:t>
            </w:r>
          </w:p>
          <w:p w14:paraId="7F095EFA" w14:textId="77777777" w:rsidR="007A353A" w:rsidRPr="002B143C" w:rsidRDefault="007A353A" w:rsidP="007A353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înţelegerea principiilor care trebuie urmate pe parcursul dezvoltării </w:t>
            </w:r>
            <w:r w:rsidR="00320EA1">
              <w:rPr>
                <w:rFonts w:ascii="Times New Roman" w:eastAsia="Times New Roman" w:hAnsi="Times New Roman" w:cs="Times New Roman"/>
                <w:color w:val="000000"/>
                <w:sz w:val="24"/>
                <w:szCs w:val="24"/>
              </w:rPr>
              <w:t>bugetului de stat și trezoreriei publice</w:t>
            </w:r>
            <w:r w:rsidRPr="002B143C">
              <w:rPr>
                <w:rFonts w:ascii="Times New Roman" w:eastAsia="Times New Roman" w:hAnsi="Times New Roman" w:cs="Times New Roman"/>
                <w:color w:val="000000"/>
                <w:sz w:val="24"/>
                <w:szCs w:val="24"/>
              </w:rPr>
              <w:t>;</w:t>
            </w:r>
          </w:p>
          <w:p w14:paraId="258DA1F8" w14:textId="77777777" w:rsidR="002B143C" w:rsidRPr="002B143C" w:rsidRDefault="007A353A" w:rsidP="007A353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abilităţile de gândire analitică şi critică în evaluarea unor situaţii tip „dilemă” în </w:t>
            </w:r>
            <w:r w:rsidR="00320EA1">
              <w:rPr>
                <w:rFonts w:ascii="Times New Roman" w:eastAsia="Times New Roman" w:hAnsi="Times New Roman" w:cs="Times New Roman"/>
                <w:color w:val="000000"/>
                <w:sz w:val="24"/>
                <w:szCs w:val="24"/>
              </w:rPr>
              <w:t>cunoașterea și analizarea bugetului de stat și trezoreriei publice</w:t>
            </w:r>
            <w:r w:rsidR="002B143C" w:rsidRPr="002B143C">
              <w:rPr>
                <w:rFonts w:ascii="Times New Roman" w:eastAsia="Times New Roman" w:hAnsi="Times New Roman" w:cs="Times New Roman"/>
                <w:color w:val="000000"/>
                <w:sz w:val="24"/>
                <w:szCs w:val="24"/>
              </w:rPr>
              <w:t>;</w:t>
            </w:r>
          </w:p>
          <w:p w14:paraId="458B7864"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capacitatea de corelare a aspectelor teoretice cu cele practice;</w:t>
            </w:r>
          </w:p>
          <w:p w14:paraId="1296713E" w14:textId="77777777" w:rsidR="002B143C" w:rsidRPr="002B143C" w:rsidRDefault="002B143C" w:rsidP="002B143C">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aspectele atitudinale: seriozitatea, interesul pentru studiul individual şi </w:t>
            </w:r>
            <w:r w:rsidRPr="002B143C">
              <w:rPr>
                <w:rFonts w:ascii="Times New Roman" w:eastAsia="Times New Roman" w:hAnsi="Times New Roman" w:cs="Times New Roman"/>
                <w:color w:val="000000"/>
                <w:sz w:val="23"/>
                <w:szCs w:val="23"/>
              </w:rPr>
              <w:t>implicarea în activitatea de cercetare ştiinţifică.</w:t>
            </w:r>
          </w:p>
        </w:tc>
        <w:tc>
          <w:tcPr>
            <w:tcW w:w="1389" w:type="dxa"/>
          </w:tcPr>
          <w:p w14:paraId="308313F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rPr>
              <w:lastRenderedPageBreak/>
              <w:t>Testarea continuă pe parcursul semestrului</w:t>
            </w:r>
          </w:p>
        </w:tc>
        <w:tc>
          <w:tcPr>
            <w:tcW w:w="1560" w:type="dxa"/>
          </w:tcPr>
          <w:p w14:paraId="2FA2C127"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20 %</w:t>
            </w:r>
          </w:p>
        </w:tc>
      </w:tr>
      <w:tr w:rsidR="002B143C" w:rsidRPr="002B143C" w14:paraId="7473E2FE" w14:textId="77777777" w:rsidTr="00242860">
        <w:trPr>
          <w:trHeight w:val="135"/>
        </w:trPr>
        <w:tc>
          <w:tcPr>
            <w:tcW w:w="2170" w:type="dxa"/>
            <w:vMerge/>
          </w:tcPr>
          <w:p w14:paraId="461A0AEF" w14:textId="77777777" w:rsidR="002B143C" w:rsidRPr="002B143C" w:rsidRDefault="002B143C"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70223DF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tc>
        <w:tc>
          <w:tcPr>
            <w:tcW w:w="1389" w:type="dxa"/>
          </w:tcPr>
          <w:p w14:paraId="6CB080C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en-US"/>
              </w:rPr>
              <w:t xml:space="preserve">Participarea activă la seminar şi realizarea de </w:t>
            </w:r>
            <w:r w:rsidRPr="002B143C">
              <w:rPr>
                <w:rFonts w:ascii="Times New Roman" w:eastAsia="Times New Roman" w:hAnsi="Times New Roman" w:cs="Times New Roman"/>
                <w:sz w:val="24"/>
                <w:szCs w:val="24"/>
              </w:rPr>
              <w:t xml:space="preserve">activităţi gen teme / referate / eseuri / traduceri / </w:t>
            </w:r>
            <w:r w:rsidRPr="002B143C">
              <w:rPr>
                <w:rFonts w:ascii="Times New Roman" w:eastAsia="Times New Roman" w:hAnsi="Times New Roman" w:cs="Times New Roman"/>
                <w:sz w:val="24"/>
                <w:szCs w:val="24"/>
              </w:rPr>
              <w:lastRenderedPageBreak/>
              <w:t>proiecte</w:t>
            </w:r>
          </w:p>
        </w:tc>
        <w:tc>
          <w:tcPr>
            <w:tcW w:w="1560" w:type="dxa"/>
          </w:tcPr>
          <w:p w14:paraId="4A492DEE" w14:textId="77777777" w:rsidR="002B143C" w:rsidRPr="002B143C" w:rsidRDefault="00F94197" w:rsidP="002B14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w:t>
            </w:r>
            <w:r w:rsidR="002B143C" w:rsidRPr="002B143C">
              <w:rPr>
                <w:rFonts w:ascii="Times New Roman" w:eastAsia="Times New Roman" w:hAnsi="Times New Roman" w:cs="Times New Roman"/>
                <w:sz w:val="24"/>
                <w:szCs w:val="24"/>
                <w:lang w:val="en-US"/>
              </w:rPr>
              <w:t>0%</w:t>
            </w:r>
          </w:p>
        </w:tc>
      </w:tr>
      <w:tr w:rsidR="002B143C" w:rsidRPr="002B143C" w14:paraId="2989972C" w14:textId="77777777" w:rsidTr="00242860">
        <w:tc>
          <w:tcPr>
            <w:tcW w:w="10428" w:type="dxa"/>
            <w:gridSpan w:val="4"/>
          </w:tcPr>
          <w:p w14:paraId="1CD81AD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10.6 Standard minim de performanţă</w:t>
            </w:r>
          </w:p>
        </w:tc>
      </w:tr>
      <w:tr w:rsidR="002B143C" w:rsidRPr="002B143C" w14:paraId="0520DD70" w14:textId="77777777" w:rsidTr="00242860">
        <w:tc>
          <w:tcPr>
            <w:tcW w:w="10428" w:type="dxa"/>
            <w:gridSpan w:val="4"/>
          </w:tcPr>
          <w:p w14:paraId="1E794542"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însuşirea vocabularului specific disciplinei; </w:t>
            </w:r>
          </w:p>
          <w:p w14:paraId="2D62B963"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recunoaşterea principiilor, legilor şi a teoriilor aferente disciplinei de studiu;</w:t>
            </w:r>
          </w:p>
          <w:p w14:paraId="3F6EDE96"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rPr>
              <w:t>înţelegerea şi explicarea conceptelor fundamentale;</w:t>
            </w:r>
          </w:p>
          <w:p w14:paraId="1B5DEF3F"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2B143C">
              <w:rPr>
                <w:rFonts w:ascii="Times New Roman" w:eastAsia="Times New Roman" w:hAnsi="Times New Roman" w:cs="Times New Roman"/>
                <w:sz w:val="24"/>
                <w:szCs w:val="24"/>
              </w:rPr>
              <w:t>soluţionarea problemelor şi opţiunilor de politică economică de mare actualitate (naţionale şi internaţionale)</w:t>
            </w:r>
            <w:r w:rsidRPr="002B143C">
              <w:rPr>
                <w:rFonts w:ascii="Times New Roman" w:eastAsia="Times New Roman" w:hAnsi="Times New Roman" w:cs="Times New Roman"/>
                <w:sz w:val="24"/>
                <w:szCs w:val="24"/>
                <w:lang w:val="pt-BR"/>
              </w:rPr>
              <w:t>;</w:t>
            </w:r>
          </w:p>
          <w:p w14:paraId="7DAFF3B0"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evaluarea corectă a oportunităţilor şi riscurilor în acţiunile întreprinse;</w:t>
            </w:r>
          </w:p>
          <w:p w14:paraId="6224A2CB"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realizarea parţială a lucrărilor practice: prezentări de materiale la seminar, teme, referate, proiecte;</w:t>
            </w:r>
          </w:p>
          <w:p w14:paraId="32862954"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participarea la 1/2 din seminarii;</w:t>
            </w:r>
          </w:p>
          <w:p w14:paraId="5FEC3E5A" w14:textId="77777777" w:rsidR="002B143C" w:rsidRPr="00660DA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t>obținerea notei 5 la examenul final.</w:t>
            </w:r>
          </w:p>
        </w:tc>
      </w:tr>
    </w:tbl>
    <w:p w14:paraId="58DBC3E3" w14:textId="77777777" w:rsidR="002B143C" w:rsidRPr="002B143C" w:rsidRDefault="002B143C" w:rsidP="002B143C">
      <w:pPr>
        <w:spacing w:after="0" w:line="240" w:lineRule="auto"/>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 xml:space="preserve">        </w:t>
      </w:r>
    </w:p>
    <w:p w14:paraId="01F6D022" w14:textId="113C6E48"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completării:</w:t>
      </w:r>
      <w:r w:rsidR="00E82408">
        <w:rPr>
          <w:rFonts w:ascii="Times New Roman" w:eastAsia="Times New Roman" w:hAnsi="Times New Roman" w:cs="Times New Roman"/>
          <w:sz w:val="24"/>
          <w:szCs w:val="24"/>
          <w:lang w:val="pt-BR"/>
        </w:rPr>
        <w:t xml:space="preserve"> 23</w:t>
      </w:r>
      <w:r w:rsidR="006D212F">
        <w:rPr>
          <w:rFonts w:ascii="Times New Roman" w:eastAsia="Times New Roman" w:hAnsi="Times New Roman" w:cs="Times New Roman"/>
          <w:sz w:val="24"/>
          <w:szCs w:val="24"/>
          <w:lang w:val="pt-BR"/>
        </w:rPr>
        <w:t>.09.202</w:t>
      </w:r>
      <w:r w:rsidR="004A78C8">
        <w:rPr>
          <w:rFonts w:ascii="Times New Roman" w:eastAsia="Times New Roman" w:hAnsi="Times New Roman" w:cs="Times New Roman"/>
          <w:sz w:val="24"/>
          <w:szCs w:val="24"/>
          <w:lang w:val="pt-BR"/>
        </w:rPr>
        <w:t>4</w:t>
      </w:r>
    </w:p>
    <w:p w14:paraId="749B54B5"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060D91FB"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Semnătura titularului de curs,                    </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 xml:space="preserve"> Semnătura titularului de seminar,</w:t>
      </w:r>
    </w:p>
    <w:p w14:paraId="51A5F5B7" w14:textId="77777777" w:rsidR="00FC5118" w:rsidRPr="002B143C" w:rsidRDefault="00FC5118" w:rsidP="00FC5118">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Conf univ. </w:t>
      </w:r>
      <w:r w:rsidR="00F5043A">
        <w:rPr>
          <w:rFonts w:ascii="Times New Roman" w:eastAsia="Times New Roman" w:hAnsi="Times New Roman" w:cs="Times New Roman"/>
          <w:sz w:val="24"/>
          <w:szCs w:val="24"/>
          <w:lang w:val="pt-BR"/>
        </w:rPr>
        <w:t>d</w:t>
      </w:r>
      <w:r>
        <w:rPr>
          <w:rFonts w:ascii="Times New Roman" w:eastAsia="Times New Roman" w:hAnsi="Times New Roman" w:cs="Times New Roman"/>
          <w:sz w:val="24"/>
          <w:szCs w:val="24"/>
          <w:lang w:val="pt-BR"/>
        </w:rPr>
        <w:t xml:space="preserve">r. Raluca Andreea </w:t>
      </w:r>
      <w:r w:rsidR="000868C4">
        <w:rPr>
          <w:rFonts w:ascii="Times New Roman" w:eastAsia="Times New Roman" w:hAnsi="Times New Roman" w:cs="Times New Roman"/>
          <w:sz w:val="24"/>
          <w:szCs w:val="24"/>
          <w:lang w:val="pt-BR"/>
        </w:rPr>
        <w:t>Mihalache</w:t>
      </w:r>
      <w:r>
        <w:rPr>
          <w:rFonts w:ascii="Times New Roman" w:eastAsia="Times New Roman" w:hAnsi="Times New Roman" w:cs="Times New Roman"/>
          <w:sz w:val="24"/>
          <w:szCs w:val="24"/>
          <w:lang w:val="pt-BR"/>
        </w:rPr>
        <w:tab/>
      </w:r>
      <w:r w:rsidR="00510C25">
        <w:rPr>
          <w:rFonts w:ascii="Times New Roman" w:eastAsia="Times New Roman" w:hAnsi="Times New Roman" w:cs="Times New Roman"/>
          <w:sz w:val="24"/>
          <w:szCs w:val="24"/>
          <w:lang w:val="pt-BR"/>
        </w:rPr>
        <w:tab/>
      </w:r>
      <w:r w:rsidR="000868C4">
        <w:rPr>
          <w:rFonts w:ascii="Times New Roman" w:eastAsia="Times New Roman" w:hAnsi="Times New Roman" w:cs="Times New Roman"/>
          <w:sz w:val="24"/>
          <w:szCs w:val="24"/>
          <w:lang w:val="pt-BR"/>
        </w:rPr>
        <w:t xml:space="preserve">               </w:t>
      </w:r>
      <w:r w:rsidR="00445409">
        <w:rPr>
          <w:rFonts w:ascii="Times New Roman" w:eastAsia="Times New Roman" w:hAnsi="Times New Roman" w:cs="Times New Roman"/>
          <w:sz w:val="24"/>
          <w:szCs w:val="24"/>
          <w:lang w:val="pt-BR"/>
        </w:rPr>
        <w:t xml:space="preserve">Conf. </w:t>
      </w:r>
      <w:r w:rsidR="00510C25" w:rsidRPr="00510C25">
        <w:rPr>
          <w:rFonts w:ascii="Times New Roman" w:eastAsia="Times New Roman" w:hAnsi="Times New Roman" w:cs="Times New Roman"/>
          <w:sz w:val="24"/>
          <w:szCs w:val="24"/>
          <w:lang w:val="pt-BR"/>
        </w:rPr>
        <w:t xml:space="preserve">univ. dr. Raluca Andreea </w:t>
      </w:r>
      <w:r w:rsidR="000868C4" w:rsidRPr="00510C25">
        <w:rPr>
          <w:rFonts w:ascii="Times New Roman" w:eastAsia="Times New Roman" w:hAnsi="Times New Roman" w:cs="Times New Roman"/>
          <w:sz w:val="24"/>
          <w:szCs w:val="24"/>
          <w:lang w:val="pt-BR"/>
        </w:rPr>
        <w:t>Mihalache</w:t>
      </w:r>
      <w:r>
        <w:rPr>
          <w:rFonts w:ascii="Times New Roman" w:eastAsia="Times New Roman" w:hAnsi="Times New Roman" w:cs="Times New Roman"/>
          <w:sz w:val="24"/>
          <w:szCs w:val="24"/>
          <w:lang w:val="pt-BR"/>
        </w:rPr>
        <w:tab/>
        <w:t xml:space="preserve">    </w:t>
      </w:r>
      <w:r>
        <w:rPr>
          <w:rFonts w:ascii="Times New Roman" w:eastAsia="Times New Roman" w:hAnsi="Times New Roman" w:cs="Times New Roman"/>
          <w:sz w:val="24"/>
          <w:szCs w:val="24"/>
          <w:lang w:val="pt-BR"/>
        </w:rPr>
        <w:tab/>
      </w:r>
    </w:p>
    <w:p w14:paraId="66D05BC6"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625DA327"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3D490268"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p>
    <w:p w14:paraId="34EE378F" w14:textId="256590BA"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avizării în departament:</w:t>
      </w:r>
      <w:r w:rsidR="00510C25" w:rsidRPr="00510C25">
        <w:t xml:space="preserve"> </w:t>
      </w:r>
      <w:r w:rsidR="00E82408" w:rsidRPr="00E82408">
        <w:rPr>
          <w:rFonts w:ascii="Times New Roman" w:eastAsia="Times New Roman" w:hAnsi="Times New Roman" w:cs="Times New Roman"/>
          <w:sz w:val="24"/>
          <w:szCs w:val="24"/>
          <w:lang w:val="pt-BR"/>
        </w:rPr>
        <w:t>30.09.202</w:t>
      </w:r>
      <w:r w:rsidR="004A78C8">
        <w:rPr>
          <w:rFonts w:ascii="Times New Roman" w:eastAsia="Times New Roman" w:hAnsi="Times New Roman" w:cs="Times New Roman"/>
          <w:sz w:val="24"/>
          <w:szCs w:val="24"/>
          <w:lang w:val="pt-BR"/>
        </w:rPr>
        <w:t>4</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Avizat,</w:t>
      </w:r>
      <w:r w:rsidRPr="002B143C">
        <w:rPr>
          <w:rFonts w:ascii="Times New Roman" w:eastAsia="Times New Roman" w:hAnsi="Times New Roman" w:cs="Times New Roman"/>
          <w:sz w:val="24"/>
          <w:szCs w:val="24"/>
          <w:lang w:val="pt-BR"/>
        </w:rPr>
        <w:tab/>
        <w:t xml:space="preserve">     </w:t>
      </w:r>
    </w:p>
    <w:p w14:paraId="31D63261"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w:t>
      </w:r>
    </w:p>
    <w:p w14:paraId="01578D62" w14:textId="77777777" w:rsid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Semnătura directorului de departament,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0868C4">
        <w:rPr>
          <w:rFonts w:ascii="Times New Roman" w:eastAsia="Times New Roman" w:hAnsi="Times New Roman" w:cs="Times New Roman"/>
          <w:sz w:val="24"/>
          <w:szCs w:val="24"/>
          <w:lang w:val="pt-BR"/>
        </w:rPr>
        <w:t xml:space="preserve">       </w:t>
      </w:r>
      <w:r w:rsidRPr="002B143C">
        <w:rPr>
          <w:rFonts w:ascii="Times New Roman" w:eastAsia="Times New Roman" w:hAnsi="Times New Roman" w:cs="Times New Roman"/>
          <w:sz w:val="24"/>
          <w:szCs w:val="24"/>
          <w:lang w:val="pt-BR"/>
        </w:rPr>
        <w:t>Responsabil program de studii,</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p>
    <w:p w14:paraId="16D7896C" w14:textId="4D2BD070" w:rsidR="00320EA1" w:rsidRPr="002B143C" w:rsidRDefault="000868C4" w:rsidP="002B143C">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w:t>
      </w:r>
      <w:r w:rsidR="00EB27F4">
        <w:rPr>
          <w:rFonts w:ascii="Times New Roman" w:eastAsia="Times New Roman" w:hAnsi="Times New Roman" w:cs="Times New Roman"/>
          <w:sz w:val="24"/>
          <w:szCs w:val="24"/>
          <w:lang w:val="pt-BR"/>
        </w:rPr>
        <w:t xml:space="preserve">onf.univ.dr. Cătălin </w:t>
      </w:r>
      <w:r>
        <w:rPr>
          <w:rFonts w:ascii="Times New Roman" w:eastAsia="Times New Roman" w:hAnsi="Times New Roman" w:cs="Times New Roman"/>
          <w:sz w:val="24"/>
          <w:szCs w:val="24"/>
          <w:lang w:val="pt-BR"/>
        </w:rPr>
        <w:t>Deatcu</w:t>
      </w:r>
      <w:r w:rsidR="004A78C8">
        <w:rPr>
          <w:rFonts w:ascii="Times New Roman" w:eastAsia="Times New Roman" w:hAnsi="Times New Roman" w:cs="Times New Roman"/>
          <w:sz w:val="24"/>
          <w:szCs w:val="24"/>
          <w:lang w:val="pt-BR"/>
        </w:rPr>
        <w:t>-Gavril</w:t>
      </w:r>
      <w:r w:rsidR="00EB27F4">
        <w:rPr>
          <w:rFonts w:ascii="Times New Roman" w:eastAsia="Times New Roman" w:hAnsi="Times New Roman" w:cs="Times New Roman"/>
          <w:sz w:val="24"/>
          <w:szCs w:val="24"/>
          <w:lang w:val="pt-BR"/>
        </w:rPr>
        <w:tab/>
      </w:r>
      <w:r w:rsidR="00EB27F4">
        <w:rPr>
          <w:rFonts w:ascii="Times New Roman" w:eastAsia="Times New Roman" w:hAnsi="Times New Roman" w:cs="Times New Roman"/>
          <w:sz w:val="24"/>
          <w:szCs w:val="24"/>
          <w:lang w:val="pt-BR"/>
        </w:rPr>
        <w:tab/>
      </w:r>
      <w:r w:rsidR="00EB27F4">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               C</w:t>
      </w:r>
      <w:r w:rsidR="00EB27F4">
        <w:rPr>
          <w:rFonts w:ascii="Times New Roman" w:eastAsia="Times New Roman" w:hAnsi="Times New Roman" w:cs="Times New Roman"/>
          <w:sz w:val="24"/>
          <w:szCs w:val="24"/>
          <w:lang w:val="pt-BR"/>
        </w:rPr>
        <w:t xml:space="preserve">onf.univ.dr Mădălina Gabriela </w:t>
      </w:r>
      <w:r>
        <w:rPr>
          <w:rFonts w:ascii="Times New Roman" w:eastAsia="Times New Roman" w:hAnsi="Times New Roman" w:cs="Times New Roman"/>
          <w:sz w:val="24"/>
          <w:szCs w:val="24"/>
          <w:lang w:val="pt-BR"/>
        </w:rPr>
        <w:t>Anghel</w:t>
      </w:r>
    </w:p>
    <w:p w14:paraId="65BFBD24"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07C7E94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pt-BR"/>
        </w:rPr>
        <w:t xml:space="preserve">          …………………………..</w:t>
      </w:r>
      <w:r w:rsidRPr="002B143C">
        <w:rPr>
          <w:rFonts w:ascii="Times New Roman" w:eastAsia="Times New Roman" w:hAnsi="Times New Roman" w:cs="Times New Roman"/>
          <w:sz w:val="24"/>
          <w:szCs w:val="24"/>
          <w:lang w:val="pt-BR"/>
        </w:rPr>
        <w:tab/>
        <w:t xml:space="preserve">                                 </w:t>
      </w:r>
      <w:r w:rsidRPr="002B143C">
        <w:rPr>
          <w:rFonts w:ascii="Times New Roman" w:eastAsia="Times New Roman" w:hAnsi="Times New Roman" w:cs="Times New Roman"/>
          <w:sz w:val="24"/>
          <w:szCs w:val="24"/>
          <w:lang w:val="en-US"/>
        </w:rPr>
        <w:t>…………………………………….</w:t>
      </w:r>
    </w:p>
    <w:p w14:paraId="1B4E219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1F6C5A6E" w14:textId="58502038"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Data aprobării în Consiliul facultății</w:t>
      </w:r>
      <w:r w:rsidR="00510C25">
        <w:rPr>
          <w:rFonts w:ascii="Times New Roman" w:eastAsia="Times New Roman" w:hAnsi="Times New Roman" w:cs="Times New Roman"/>
          <w:sz w:val="24"/>
          <w:szCs w:val="24"/>
          <w:lang w:val="en-US"/>
        </w:rPr>
        <w:t xml:space="preserve">: </w:t>
      </w:r>
      <w:r w:rsidR="00E82408" w:rsidRPr="00E82408">
        <w:rPr>
          <w:rFonts w:ascii="Times New Roman" w:eastAsia="Times New Roman" w:hAnsi="Times New Roman" w:cs="Times New Roman"/>
          <w:sz w:val="24"/>
          <w:szCs w:val="24"/>
          <w:lang w:val="en-US"/>
        </w:rPr>
        <w:t>30.09.202</w:t>
      </w:r>
      <w:r w:rsidR="003D43C6">
        <w:rPr>
          <w:rFonts w:ascii="Times New Roman" w:eastAsia="Times New Roman" w:hAnsi="Times New Roman" w:cs="Times New Roman"/>
          <w:sz w:val="24"/>
          <w:szCs w:val="24"/>
          <w:lang w:val="en-US"/>
        </w:rPr>
        <w:t>4</w:t>
      </w:r>
    </w:p>
    <w:p w14:paraId="1AD5F20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1CB19AC8" w14:textId="77777777" w:rsid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Semnătura Decan,</w:t>
      </w:r>
    </w:p>
    <w:p w14:paraId="648BA7A5" w14:textId="77777777" w:rsidR="00EB27F4" w:rsidRPr="002B143C" w:rsidRDefault="000868C4" w:rsidP="002B14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pt-BR"/>
        </w:rPr>
        <w:t>C</w:t>
      </w:r>
      <w:r w:rsidR="00EB27F4">
        <w:rPr>
          <w:rFonts w:ascii="Times New Roman" w:eastAsia="Times New Roman" w:hAnsi="Times New Roman" w:cs="Times New Roman"/>
          <w:sz w:val="24"/>
          <w:szCs w:val="24"/>
          <w:lang w:val="pt-BR"/>
        </w:rPr>
        <w:t>onf.univ.dr. Andrei</w:t>
      </w:r>
      <w:r>
        <w:rPr>
          <w:rFonts w:ascii="Times New Roman" w:eastAsia="Times New Roman" w:hAnsi="Times New Roman" w:cs="Times New Roman"/>
          <w:sz w:val="24"/>
          <w:szCs w:val="24"/>
          <w:lang w:val="pt-BR"/>
        </w:rPr>
        <w:t xml:space="preserve"> Buiga</w:t>
      </w:r>
    </w:p>
    <w:p w14:paraId="5CAB5F9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357F57AF" w14:textId="77777777" w:rsidR="002B143C" w:rsidRPr="002B143C" w:rsidRDefault="002B143C" w:rsidP="002B143C">
      <w:pPr>
        <w:spacing w:after="0" w:line="240" w:lineRule="auto"/>
        <w:rPr>
          <w:rFonts w:ascii="Times New Roman" w:eastAsia="MS Mincho" w:hAnsi="Times New Roman" w:cs="Times New Roman"/>
          <w:sz w:val="24"/>
          <w:szCs w:val="24"/>
        </w:rPr>
      </w:pPr>
      <w:r w:rsidRPr="002B143C">
        <w:rPr>
          <w:rFonts w:ascii="Times New Roman" w:eastAsia="Times New Roman" w:hAnsi="Times New Roman" w:cs="Times New Roman"/>
          <w:sz w:val="24"/>
          <w:szCs w:val="24"/>
          <w:lang w:val="en-US"/>
        </w:rPr>
        <w:t>……………………………………….</w:t>
      </w:r>
    </w:p>
    <w:sectPr w:rsidR="002B143C" w:rsidRPr="002B143C" w:rsidSect="002B143C">
      <w:footerReference w:type="default" r:id="rId8"/>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6B47" w14:textId="77777777" w:rsidR="000D7FD4" w:rsidRDefault="000D7FD4" w:rsidP="002B143C">
      <w:pPr>
        <w:spacing w:after="0" w:line="240" w:lineRule="auto"/>
      </w:pPr>
      <w:r>
        <w:separator/>
      </w:r>
    </w:p>
  </w:endnote>
  <w:endnote w:type="continuationSeparator" w:id="0">
    <w:p w14:paraId="57926DD6" w14:textId="77777777" w:rsidR="000D7FD4" w:rsidRDefault="000D7FD4"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703979567"/>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29225F39" w14:textId="77777777" w:rsidR="002A6682" w:rsidRPr="002A6682" w:rsidRDefault="002A6682">
            <w:pPr>
              <w:pStyle w:val="Subsol"/>
              <w:jc w:val="right"/>
              <w:rPr>
                <w:rFonts w:ascii="Times New Roman" w:hAnsi="Times New Roman" w:cs="Times New Roman"/>
                <w:sz w:val="20"/>
                <w:szCs w:val="20"/>
              </w:rPr>
            </w:pPr>
            <w:r w:rsidRPr="002A6682">
              <w:rPr>
                <w:rFonts w:ascii="Times New Roman" w:hAnsi="Times New Roman" w:cs="Times New Roman"/>
                <w:sz w:val="20"/>
                <w:szCs w:val="20"/>
              </w:rPr>
              <w:t xml:space="preserve">Pag. </w:t>
            </w:r>
            <w:r w:rsidRPr="002A6682">
              <w:rPr>
                <w:rFonts w:ascii="Times New Roman" w:hAnsi="Times New Roman" w:cs="Times New Roman"/>
                <w:bCs/>
                <w:sz w:val="20"/>
                <w:szCs w:val="20"/>
              </w:rPr>
              <w:fldChar w:fldCharType="begin"/>
            </w:r>
            <w:r w:rsidRPr="002A6682">
              <w:rPr>
                <w:rFonts w:ascii="Times New Roman" w:hAnsi="Times New Roman" w:cs="Times New Roman"/>
                <w:bCs/>
                <w:sz w:val="20"/>
                <w:szCs w:val="20"/>
              </w:rPr>
              <w:instrText xml:space="preserve"> PAGE </w:instrText>
            </w:r>
            <w:r w:rsidRPr="002A6682">
              <w:rPr>
                <w:rFonts w:ascii="Times New Roman" w:hAnsi="Times New Roman" w:cs="Times New Roman"/>
                <w:bCs/>
                <w:sz w:val="20"/>
                <w:szCs w:val="20"/>
              </w:rPr>
              <w:fldChar w:fldCharType="separate"/>
            </w:r>
            <w:r w:rsidR="00E82408">
              <w:rPr>
                <w:rFonts w:ascii="Times New Roman" w:hAnsi="Times New Roman" w:cs="Times New Roman"/>
                <w:bCs/>
                <w:noProof/>
                <w:sz w:val="20"/>
                <w:szCs w:val="20"/>
              </w:rPr>
              <w:t>7</w:t>
            </w:r>
            <w:r w:rsidRPr="002A6682">
              <w:rPr>
                <w:rFonts w:ascii="Times New Roman" w:hAnsi="Times New Roman" w:cs="Times New Roman"/>
                <w:bCs/>
                <w:sz w:val="20"/>
                <w:szCs w:val="20"/>
              </w:rPr>
              <w:fldChar w:fldCharType="end"/>
            </w:r>
            <w:r w:rsidRPr="002A6682">
              <w:rPr>
                <w:rFonts w:ascii="Times New Roman" w:hAnsi="Times New Roman" w:cs="Times New Roman"/>
                <w:sz w:val="20"/>
                <w:szCs w:val="20"/>
              </w:rPr>
              <w:t xml:space="preserve"> din </w:t>
            </w:r>
            <w:r w:rsidRPr="002A6682">
              <w:rPr>
                <w:rFonts w:ascii="Times New Roman" w:hAnsi="Times New Roman" w:cs="Times New Roman"/>
                <w:bCs/>
                <w:sz w:val="20"/>
                <w:szCs w:val="20"/>
              </w:rPr>
              <w:fldChar w:fldCharType="begin"/>
            </w:r>
            <w:r w:rsidRPr="002A6682">
              <w:rPr>
                <w:rFonts w:ascii="Times New Roman" w:hAnsi="Times New Roman" w:cs="Times New Roman"/>
                <w:bCs/>
                <w:sz w:val="20"/>
                <w:szCs w:val="20"/>
              </w:rPr>
              <w:instrText xml:space="preserve"> NUMPAGES  </w:instrText>
            </w:r>
            <w:r w:rsidRPr="002A6682">
              <w:rPr>
                <w:rFonts w:ascii="Times New Roman" w:hAnsi="Times New Roman" w:cs="Times New Roman"/>
                <w:bCs/>
                <w:sz w:val="20"/>
                <w:szCs w:val="20"/>
              </w:rPr>
              <w:fldChar w:fldCharType="separate"/>
            </w:r>
            <w:r w:rsidR="00E82408">
              <w:rPr>
                <w:rFonts w:ascii="Times New Roman" w:hAnsi="Times New Roman" w:cs="Times New Roman"/>
                <w:bCs/>
                <w:noProof/>
                <w:sz w:val="20"/>
                <w:szCs w:val="20"/>
              </w:rPr>
              <w:t>7</w:t>
            </w:r>
            <w:r w:rsidRPr="002A6682">
              <w:rPr>
                <w:rFonts w:ascii="Times New Roman" w:hAnsi="Times New Roman" w:cs="Times New Roman"/>
                <w:bCs/>
                <w:sz w:val="20"/>
                <w:szCs w:val="20"/>
              </w:rPr>
              <w:fldChar w:fldCharType="end"/>
            </w:r>
          </w:p>
        </w:sdtContent>
      </w:sdt>
    </w:sdtContent>
  </w:sdt>
  <w:p w14:paraId="26ABC3E2" w14:textId="77777777" w:rsidR="002A6682" w:rsidRDefault="002A668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92313" w14:textId="77777777" w:rsidR="000D7FD4" w:rsidRDefault="000D7FD4" w:rsidP="002B143C">
      <w:pPr>
        <w:spacing w:after="0" w:line="240" w:lineRule="auto"/>
      </w:pPr>
      <w:r>
        <w:separator/>
      </w:r>
    </w:p>
  </w:footnote>
  <w:footnote w:type="continuationSeparator" w:id="0">
    <w:p w14:paraId="5DDAFA8F" w14:textId="77777777" w:rsidR="000D7FD4" w:rsidRDefault="000D7FD4"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3312"/>
    <w:multiLevelType w:val="hybridMultilevel"/>
    <w:tmpl w:val="DA349970"/>
    <w:lvl w:ilvl="0" w:tplc="F65A60EE">
      <w:start w:val="1"/>
      <w:numFmt w:val="decimal"/>
      <w:lvlText w:val="%1."/>
      <w:lvlJc w:val="left"/>
      <w:pPr>
        <w:tabs>
          <w:tab w:val="num" w:pos="1080"/>
        </w:tabs>
        <w:ind w:left="1080" w:hanging="360"/>
      </w:pPr>
      <w:rPr>
        <w:rFonts w:ascii="Times New Roman" w:hAnsi="Times New Roman" w:cs="Times New Roman"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EF1320"/>
    <w:multiLevelType w:val="hybridMultilevel"/>
    <w:tmpl w:val="D9D45796"/>
    <w:lvl w:ilvl="0" w:tplc="67E0732E">
      <w:start w:val="1"/>
      <w:numFmt w:val="decimal"/>
      <w:lvlText w:val="%1."/>
      <w:lvlJc w:val="left"/>
      <w:pPr>
        <w:tabs>
          <w:tab w:val="num" w:pos="720"/>
        </w:tabs>
        <w:ind w:left="720" w:hanging="360"/>
      </w:pPr>
      <w:rPr>
        <w:rFonts w:ascii="Times New Roman" w:hAnsi="Times New Roman" w:cs="Times New Roman" w:hint="default"/>
        <w:b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2F03E4"/>
    <w:multiLevelType w:val="hybridMultilevel"/>
    <w:tmpl w:val="D65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3BD3DCF"/>
    <w:multiLevelType w:val="hybridMultilevel"/>
    <w:tmpl w:val="8A5087F2"/>
    <w:lvl w:ilvl="0" w:tplc="BBB247C4">
      <w:start w:val="1"/>
      <w:numFmt w:val="decimal"/>
      <w:lvlText w:val="%1."/>
      <w:lvlJc w:val="left"/>
      <w:pPr>
        <w:tabs>
          <w:tab w:val="num" w:pos="720"/>
        </w:tabs>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B807D8E"/>
    <w:multiLevelType w:val="hybridMultilevel"/>
    <w:tmpl w:val="3796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B1325"/>
    <w:multiLevelType w:val="hybridMultilevel"/>
    <w:tmpl w:val="5DD08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6C07299E"/>
    <w:multiLevelType w:val="hybridMultilevel"/>
    <w:tmpl w:val="1062C990"/>
    <w:lvl w:ilvl="0" w:tplc="41DC1C34">
      <w:start w:val="1"/>
      <w:numFmt w:val="decimal"/>
      <w:lvlText w:val="%1."/>
      <w:lvlJc w:val="left"/>
      <w:pPr>
        <w:tabs>
          <w:tab w:val="num" w:pos="1080"/>
        </w:tabs>
        <w:ind w:left="1080" w:hanging="360"/>
      </w:pPr>
      <w:rPr>
        <w:rFonts w:ascii="Times New Roman" w:hAnsi="Times New Roman" w:cs="Times New Roman" w:hint="default"/>
        <w:b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5E188C"/>
    <w:multiLevelType w:val="hybridMultilevel"/>
    <w:tmpl w:val="3796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E0D75"/>
    <w:multiLevelType w:val="hybridMultilevel"/>
    <w:tmpl w:val="EAF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05864697">
    <w:abstractNumId w:val="10"/>
  </w:num>
  <w:num w:numId="2" w16cid:durableId="1856576693">
    <w:abstractNumId w:val="13"/>
  </w:num>
  <w:num w:numId="3" w16cid:durableId="318271299">
    <w:abstractNumId w:val="4"/>
  </w:num>
  <w:num w:numId="4" w16cid:durableId="859703551">
    <w:abstractNumId w:val="17"/>
  </w:num>
  <w:num w:numId="5" w16cid:durableId="544372145">
    <w:abstractNumId w:val="1"/>
  </w:num>
  <w:num w:numId="6" w16cid:durableId="1929533021">
    <w:abstractNumId w:val="5"/>
  </w:num>
  <w:num w:numId="7" w16cid:durableId="853108373">
    <w:abstractNumId w:val="7"/>
  </w:num>
  <w:num w:numId="8" w16cid:durableId="239563064">
    <w:abstractNumId w:val="11"/>
  </w:num>
  <w:num w:numId="9" w16cid:durableId="661860326">
    <w:abstractNumId w:val="12"/>
  </w:num>
  <w:num w:numId="10" w16cid:durableId="1638218088">
    <w:abstractNumId w:val="3"/>
  </w:num>
  <w:num w:numId="11" w16cid:durableId="1228610457">
    <w:abstractNumId w:val="16"/>
  </w:num>
  <w:num w:numId="12" w16cid:durableId="1361929614">
    <w:abstractNumId w:val="9"/>
  </w:num>
  <w:num w:numId="13" w16cid:durableId="1079250303">
    <w:abstractNumId w:val="15"/>
  </w:num>
  <w:num w:numId="14" w16cid:durableId="2099446500">
    <w:abstractNumId w:val="8"/>
  </w:num>
  <w:num w:numId="15" w16cid:durableId="240213614">
    <w:abstractNumId w:val="2"/>
  </w:num>
  <w:num w:numId="16" w16cid:durableId="503936285">
    <w:abstractNumId w:val="0"/>
  </w:num>
  <w:num w:numId="17" w16cid:durableId="957103605">
    <w:abstractNumId w:val="14"/>
  </w:num>
  <w:num w:numId="18" w16cid:durableId="1111631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31231"/>
    <w:rsid w:val="000429E0"/>
    <w:rsid w:val="00065D7A"/>
    <w:rsid w:val="000868C4"/>
    <w:rsid w:val="000D7FD4"/>
    <w:rsid w:val="000F7F8B"/>
    <w:rsid w:val="0013357B"/>
    <w:rsid w:val="00152C52"/>
    <w:rsid w:val="001B40EF"/>
    <w:rsid w:val="002069DE"/>
    <w:rsid w:val="0021745C"/>
    <w:rsid w:val="002A6682"/>
    <w:rsid w:val="002B143C"/>
    <w:rsid w:val="002C2F1B"/>
    <w:rsid w:val="00320EA1"/>
    <w:rsid w:val="003D0B12"/>
    <w:rsid w:val="003D43C6"/>
    <w:rsid w:val="003D478A"/>
    <w:rsid w:val="003D53DB"/>
    <w:rsid w:val="0040404E"/>
    <w:rsid w:val="00445409"/>
    <w:rsid w:val="004A78C8"/>
    <w:rsid w:val="00505A4C"/>
    <w:rsid w:val="00510C25"/>
    <w:rsid w:val="00530FA6"/>
    <w:rsid w:val="00536ABE"/>
    <w:rsid w:val="0054316C"/>
    <w:rsid w:val="00561C63"/>
    <w:rsid w:val="00562DD3"/>
    <w:rsid w:val="005E164F"/>
    <w:rsid w:val="00630E16"/>
    <w:rsid w:val="0064465B"/>
    <w:rsid w:val="006563B5"/>
    <w:rsid w:val="00660DA3"/>
    <w:rsid w:val="006D212F"/>
    <w:rsid w:val="006F0971"/>
    <w:rsid w:val="00700FA1"/>
    <w:rsid w:val="00705EDE"/>
    <w:rsid w:val="0078004F"/>
    <w:rsid w:val="00780D65"/>
    <w:rsid w:val="007A353A"/>
    <w:rsid w:val="007C2FE0"/>
    <w:rsid w:val="008040FF"/>
    <w:rsid w:val="0081404C"/>
    <w:rsid w:val="008358AE"/>
    <w:rsid w:val="008C12A1"/>
    <w:rsid w:val="008C5DE5"/>
    <w:rsid w:val="008E794F"/>
    <w:rsid w:val="00956343"/>
    <w:rsid w:val="00992107"/>
    <w:rsid w:val="009B41FB"/>
    <w:rsid w:val="009D4451"/>
    <w:rsid w:val="00A16F97"/>
    <w:rsid w:val="00A62846"/>
    <w:rsid w:val="00AC02E3"/>
    <w:rsid w:val="00AD1691"/>
    <w:rsid w:val="00B43231"/>
    <w:rsid w:val="00B864A1"/>
    <w:rsid w:val="00B939C8"/>
    <w:rsid w:val="00BB372F"/>
    <w:rsid w:val="00BC5298"/>
    <w:rsid w:val="00BE3CE5"/>
    <w:rsid w:val="00BE57F9"/>
    <w:rsid w:val="00C16F88"/>
    <w:rsid w:val="00C33438"/>
    <w:rsid w:val="00C90E3F"/>
    <w:rsid w:val="00C912EB"/>
    <w:rsid w:val="00CD6B1A"/>
    <w:rsid w:val="00CF7B3C"/>
    <w:rsid w:val="00DA6A66"/>
    <w:rsid w:val="00E33296"/>
    <w:rsid w:val="00E401D6"/>
    <w:rsid w:val="00E82408"/>
    <w:rsid w:val="00E96F96"/>
    <w:rsid w:val="00EB27F4"/>
    <w:rsid w:val="00ED480A"/>
    <w:rsid w:val="00ED4C12"/>
    <w:rsid w:val="00EE36A1"/>
    <w:rsid w:val="00F5043A"/>
    <w:rsid w:val="00F660A0"/>
    <w:rsid w:val="00F94197"/>
    <w:rsid w:val="00F97FD1"/>
    <w:rsid w:val="00FC51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385A"/>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customStyle="1" w:styleId="CharCharCharCharChar">
    <w:name w:val="Char Char Char Char Char"/>
    <w:basedOn w:val="Normal"/>
    <w:rsid w:val="00660DA3"/>
    <w:pPr>
      <w:spacing w:after="0" w:line="240" w:lineRule="auto"/>
    </w:pPr>
    <w:rPr>
      <w:rFonts w:ascii="Times New Roman" w:eastAsia="Times New Roman" w:hAnsi="Times New Roman" w:cs="Times New Roman"/>
      <w:sz w:val="24"/>
      <w:szCs w:val="24"/>
      <w:lang w:val="pl-PL" w:eastAsia="pl-PL"/>
    </w:rPr>
  </w:style>
  <w:style w:type="paragraph" w:styleId="Listparagraf">
    <w:name w:val="List Paragraph"/>
    <w:basedOn w:val="Normal"/>
    <w:uiPriority w:val="34"/>
    <w:qFormat/>
    <w:rsid w:val="00FC5118"/>
    <w:pPr>
      <w:ind w:left="720"/>
      <w:contextualSpacing/>
    </w:pPr>
  </w:style>
  <w:style w:type="paragraph" w:styleId="Indentcorptext">
    <w:name w:val="Body Text Indent"/>
    <w:basedOn w:val="Normal"/>
    <w:link w:val="IndentcorptextCaracter"/>
    <w:rsid w:val="00C16F88"/>
    <w:pPr>
      <w:spacing w:after="120" w:line="240" w:lineRule="auto"/>
      <w:ind w:left="283"/>
    </w:pPr>
    <w:rPr>
      <w:rFonts w:ascii="Times New Roman" w:eastAsia="Times New Roman" w:hAnsi="Times New Roman" w:cs="Times New Roman"/>
      <w:sz w:val="26"/>
      <w:szCs w:val="26"/>
    </w:rPr>
  </w:style>
  <w:style w:type="character" w:customStyle="1" w:styleId="IndentcorptextCaracter">
    <w:name w:val="Indent corp text Caracter"/>
    <w:basedOn w:val="Fontdeparagrafimplicit"/>
    <w:link w:val="Indentcorptext"/>
    <w:rsid w:val="00C16F88"/>
    <w:rPr>
      <w:rFonts w:ascii="Times New Roman" w:eastAsia="Times New Roman" w:hAnsi="Times New Roman" w:cs="Times New Roman"/>
      <w:sz w:val="26"/>
      <w:szCs w:val="26"/>
    </w:rPr>
  </w:style>
  <w:style w:type="paragraph" w:styleId="Frspaiere">
    <w:name w:val="No Spacing"/>
    <w:uiPriority w:val="1"/>
    <w:qFormat/>
    <w:rsid w:val="00F97FD1"/>
    <w:pPr>
      <w:spacing w:after="0" w:line="240" w:lineRule="auto"/>
    </w:pPr>
    <w:rPr>
      <w:rFonts w:ascii="Times New Roman" w:eastAsia="Times New Roman" w:hAnsi="Times New Roman" w:cs="Times New Roman"/>
      <w:sz w:val="26"/>
      <w:szCs w:val="26"/>
      <w:lang w:val="en-US"/>
    </w:rPr>
  </w:style>
  <w:style w:type="paragraph" w:customStyle="1" w:styleId="Default">
    <w:name w:val="Default"/>
    <w:rsid w:val="00BB372F"/>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Antet">
    <w:name w:val="header"/>
    <w:basedOn w:val="Normal"/>
    <w:link w:val="AntetCaracter"/>
    <w:uiPriority w:val="99"/>
    <w:unhideWhenUsed/>
    <w:rsid w:val="002A668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A6682"/>
  </w:style>
  <w:style w:type="paragraph" w:styleId="Subsol">
    <w:name w:val="footer"/>
    <w:basedOn w:val="Normal"/>
    <w:link w:val="SubsolCaracter"/>
    <w:uiPriority w:val="99"/>
    <w:unhideWhenUsed/>
    <w:rsid w:val="002A668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A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4704-97C1-44ED-9235-C32B4F8C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lm verbski</cp:lastModifiedBy>
  <cp:revision>21</cp:revision>
  <dcterms:created xsi:type="dcterms:W3CDTF">2019-09-26T18:59:00Z</dcterms:created>
  <dcterms:modified xsi:type="dcterms:W3CDTF">2024-12-10T14:12:00Z</dcterms:modified>
</cp:coreProperties>
</file>