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FB4C8" w14:textId="77777777" w:rsidR="00E54C43" w:rsidRPr="00570797" w:rsidRDefault="00E54C43" w:rsidP="00E54C43">
      <w:pPr>
        <w:spacing w:after="0" w:line="240" w:lineRule="auto"/>
        <w:jc w:val="center"/>
        <w:rPr>
          <w:rFonts w:ascii="Times New Roman" w:eastAsia="Times New Roman" w:hAnsi="Times New Roman" w:cs="Times New Roman"/>
          <w:b/>
          <w:caps/>
          <w:sz w:val="32"/>
          <w:szCs w:val="32"/>
          <w:lang w:val="en-US"/>
        </w:rPr>
      </w:pPr>
      <w:r w:rsidRPr="00570797">
        <w:rPr>
          <w:rFonts w:ascii="Times New Roman" w:eastAsia="Times New Roman" w:hAnsi="Times New Roman" w:cs="Times New Roman"/>
          <w:b/>
          <w:caps/>
          <w:sz w:val="32"/>
          <w:szCs w:val="32"/>
          <w:lang w:val="en-US"/>
        </w:rPr>
        <w:t>fişa disciplinei</w:t>
      </w:r>
    </w:p>
    <w:p w14:paraId="33F71B72" w14:textId="77777777" w:rsidR="00E54C43" w:rsidRPr="00570797" w:rsidRDefault="00E54C43" w:rsidP="00E54C43">
      <w:pPr>
        <w:spacing w:after="0" w:line="240" w:lineRule="auto"/>
        <w:jc w:val="center"/>
        <w:rPr>
          <w:rFonts w:ascii="Times New Roman" w:eastAsia="Times New Roman" w:hAnsi="Times New Roman" w:cs="Times New Roman"/>
          <w:b/>
          <w:caps/>
          <w:sz w:val="24"/>
          <w:szCs w:val="24"/>
          <w:lang w:val="en-US"/>
        </w:rPr>
      </w:pPr>
    </w:p>
    <w:p w14:paraId="29E4C67F" w14:textId="77777777" w:rsidR="00E54C43" w:rsidRPr="00AF68F0" w:rsidRDefault="00E54C43" w:rsidP="00AF68F0">
      <w:pPr>
        <w:pStyle w:val="Listparagraf"/>
        <w:numPr>
          <w:ilvl w:val="0"/>
          <w:numId w:val="26"/>
        </w:numPr>
        <w:spacing w:after="0" w:line="240" w:lineRule="auto"/>
        <w:rPr>
          <w:rFonts w:ascii="Times New Roman" w:eastAsia="Times New Roman" w:hAnsi="Times New Roman"/>
          <w:b/>
          <w:sz w:val="24"/>
          <w:szCs w:val="24"/>
          <w:lang w:val="en-US"/>
        </w:rPr>
      </w:pPr>
      <w:r w:rsidRPr="00AF68F0">
        <w:rPr>
          <w:rFonts w:ascii="Times New Roman" w:eastAsia="Times New Roman" w:hAnsi="Times New Roman"/>
          <w:b/>
          <w:sz w:val="24"/>
          <w:szCs w:val="24"/>
          <w:lang w:val="en-US"/>
        </w:rPr>
        <w:t>Date despre program</w:t>
      </w:r>
    </w:p>
    <w:p w14:paraId="489FC70F" w14:textId="77777777" w:rsidR="00AF68F0" w:rsidRPr="00AF68F0" w:rsidRDefault="00AF68F0" w:rsidP="00AF68F0">
      <w:pPr>
        <w:pStyle w:val="Listparagraf"/>
        <w:spacing w:after="0" w:line="240" w:lineRule="auto"/>
        <w:rPr>
          <w:rFonts w:ascii="Times New Roman" w:eastAsia="Times New Roman" w:hAnsi="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5101D7" w:rsidRPr="00570797" w14:paraId="365C535B" w14:textId="77777777" w:rsidTr="004665AD">
        <w:tc>
          <w:tcPr>
            <w:tcW w:w="4308" w:type="dxa"/>
          </w:tcPr>
          <w:p w14:paraId="34A46AE2"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1.1 Instituţia de învăţământ superior</w:t>
            </w:r>
          </w:p>
        </w:tc>
        <w:tc>
          <w:tcPr>
            <w:tcW w:w="6120" w:type="dxa"/>
          </w:tcPr>
          <w:p w14:paraId="22A5312D"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UNIVERSITATEA “ARTIFEX” DIN BUCUREŞTI</w:t>
            </w:r>
          </w:p>
        </w:tc>
      </w:tr>
      <w:tr w:rsidR="005101D7" w:rsidRPr="00570797" w14:paraId="2AA62548" w14:textId="77777777" w:rsidTr="004665AD">
        <w:trPr>
          <w:trHeight w:val="252"/>
        </w:trPr>
        <w:tc>
          <w:tcPr>
            <w:tcW w:w="4308" w:type="dxa"/>
          </w:tcPr>
          <w:p w14:paraId="0EF692E4"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1.2 Facultatea</w:t>
            </w:r>
          </w:p>
        </w:tc>
        <w:tc>
          <w:tcPr>
            <w:tcW w:w="6120" w:type="dxa"/>
          </w:tcPr>
          <w:p w14:paraId="246DFD96"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 xml:space="preserve">FINANŢE ŞI CONTABILITATE </w:t>
            </w:r>
          </w:p>
        </w:tc>
      </w:tr>
      <w:tr w:rsidR="005101D7" w:rsidRPr="00570797" w14:paraId="71B5452B" w14:textId="77777777" w:rsidTr="004665AD">
        <w:tc>
          <w:tcPr>
            <w:tcW w:w="4308" w:type="dxa"/>
          </w:tcPr>
          <w:p w14:paraId="42F10111"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1.3 Departamentul</w:t>
            </w:r>
          </w:p>
        </w:tc>
        <w:tc>
          <w:tcPr>
            <w:tcW w:w="6120" w:type="dxa"/>
          </w:tcPr>
          <w:p w14:paraId="32C2AEB6"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 xml:space="preserve">FINANŢE - CONTABILITATE </w:t>
            </w:r>
          </w:p>
        </w:tc>
      </w:tr>
      <w:tr w:rsidR="005101D7" w:rsidRPr="00570797" w14:paraId="2C0DE3B5" w14:textId="77777777" w:rsidTr="004665AD">
        <w:tc>
          <w:tcPr>
            <w:tcW w:w="4308" w:type="dxa"/>
          </w:tcPr>
          <w:p w14:paraId="522B86A5" w14:textId="77777777" w:rsidR="005101D7" w:rsidRPr="00570797" w:rsidRDefault="005101D7" w:rsidP="00F257AD">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1.4 Domeniul de studii</w:t>
            </w:r>
          </w:p>
        </w:tc>
        <w:tc>
          <w:tcPr>
            <w:tcW w:w="6120" w:type="dxa"/>
          </w:tcPr>
          <w:p w14:paraId="6AD943E0"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 xml:space="preserve">FINANŢE </w:t>
            </w:r>
          </w:p>
        </w:tc>
      </w:tr>
      <w:tr w:rsidR="005101D7" w:rsidRPr="00570797" w14:paraId="384EDD18" w14:textId="77777777" w:rsidTr="004665AD">
        <w:tc>
          <w:tcPr>
            <w:tcW w:w="4308" w:type="dxa"/>
          </w:tcPr>
          <w:p w14:paraId="2BE56FFF"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1.5 Ciclul de studii</w:t>
            </w:r>
          </w:p>
        </w:tc>
        <w:tc>
          <w:tcPr>
            <w:tcW w:w="6120" w:type="dxa"/>
          </w:tcPr>
          <w:p w14:paraId="1C0649ED"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 xml:space="preserve">LICENŢĂ </w:t>
            </w:r>
          </w:p>
        </w:tc>
      </w:tr>
      <w:tr w:rsidR="005101D7" w:rsidRPr="00570797" w14:paraId="5B92BA78" w14:textId="77777777" w:rsidTr="004665AD">
        <w:tc>
          <w:tcPr>
            <w:tcW w:w="4308" w:type="dxa"/>
          </w:tcPr>
          <w:p w14:paraId="4484ACF2" w14:textId="77777777" w:rsidR="005101D7" w:rsidRPr="00570797" w:rsidRDefault="005101D7" w:rsidP="00F257AD">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1.6 Programul de studii / Calificarea</w:t>
            </w:r>
          </w:p>
        </w:tc>
        <w:tc>
          <w:tcPr>
            <w:tcW w:w="6120" w:type="dxa"/>
          </w:tcPr>
          <w:p w14:paraId="30EBA7D7"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 xml:space="preserve">FINANŢE ŞI BĂNCI </w:t>
            </w:r>
          </w:p>
        </w:tc>
      </w:tr>
      <w:tr w:rsidR="005101D7" w:rsidRPr="00570797" w14:paraId="6A47A5A2" w14:textId="77777777" w:rsidTr="004665AD">
        <w:tc>
          <w:tcPr>
            <w:tcW w:w="4308" w:type="dxa"/>
          </w:tcPr>
          <w:p w14:paraId="270885DB"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 xml:space="preserve">1.7 Forma de învăţământ </w:t>
            </w:r>
          </w:p>
        </w:tc>
        <w:tc>
          <w:tcPr>
            <w:tcW w:w="6120" w:type="dxa"/>
          </w:tcPr>
          <w:p w14:paraId="0D03EA7E"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IF (Învăţământ cu Frecvenţă)</w:t>
            </w:r>
          </w:p>
        </w:tc>
      </w:tr>
      <w:tr w:rsidR="005101D7" w:rsidRPr="00570797" w14:paraId="7AB956C7" w14:textId="77777777" w:rsidTr="004665AD">
        <w:tc>
          <w:tcPr>
            <w:tcW w:w="4308" w:type="dxa"/>
          </w:tcPr>
          <w:p w14:paraId="59AA2B17" w14:textId="77777777" w:rsidR="005101D7" w:rsidRPr="00570797" w:rsidRDefault="005101D7" w:rsidP="005101D7">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1.8 Limba de studiu</w:t>
            </w:r>
          </w:p>
        </w:tc>
        <w:tc>
          <w:tcPr>
            <w:tcW w:w="6120" w:type="dxa"/>
          </w:tcPr>
          <w:p w14:paraId="7043F921" w14:textId="77777777" w:rsidR="005101D7" w:rsidRPr="00570797" w:rsidRDefault="005101D7" w:rsidP="005101D7">
            <w:pPr>
              <w:spacing w:after="0" w:line="240" w:lineRule="auto"/>
              <w:rPr>
                <w:rFonts w:ascii="Times New Roman" w:hAnsi="Times New Roman" w:cs="Times New Roman"/>
                <w:b/>
                <w:sz w:val="24"/>
                <w:szCs w:val="24"/>
              </w:rPr>
            </w:pPr>
            <w:r w:rsidRPr="00570797">
              <w:rPr>
                <w:rFonts w:ascii="Times New Roman" w:hAnsi="Times New Roman" w:cs="Times New Roman"/>
                <w:b/>
                <w:sz w:val="24"/>
                <w:szCs w:val="24"/>
              </w:rPr>
              <w:t>Română</w:t>
            </w:r>
          </w:p>
        </w:tc>
      </w:tr>
      <w:tr w:rsidR="00E54C43" w:rsidRPr="00570797" w14:paraId="1B87CB06" w14:textId="77777777" w:rsidTr="004665AD">
        <w:tc>
          <w:tcPr>
            <w:tcW w:w="4308" w:type="dxa"/>
          </w:tcPr>
          <w:p w14:paraId="334310CC" w14:textId="77777777" w:rsidR="00E54C43" w:rsidRPr="00570797" w:rsidRDefault="00E54C43" w:rsidP="005101D7">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 xml:space="preserve">1.9 Anul universitar </w:t>
            </w:r>
          </w:p>
        </w:tc>
        <w:tc>
          <w:tcPr>
            <w:tcW w:w="6120" w:type="dxa"/>
          </w:tcPr>
          <w:p w14:paraId="2EE8295E" w14:textId="346E4728" w:rsidR="00E54C43" w:rsidRPr="00570797" w:rsidRDefault="00AF68F0" w:rsidP="005101D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BF11A5">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BF11A5">
              <w:rPr>
                <w:rFonts w:ascii="Times New Roman" w:eastAsia="Times New Roman" w:hAnsi="Times New Roman" w:cs="Times New Roman"/>
                <w:b/>
                <w:sz w:val="24"/>
                <w:szCs w:val="24"/>
                <w:lang w:val="it-IT"/>
              </w:rPr>
              <w:t>5</w:t>
            </w:r>
          </w:p>
        </w:tc>
      </w:tr>
    </w:tbl>
    <w:p w14:paraId="438470C8"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p>
    <w:p w14:paraId="4AE78D0F" w14:textId="77777777" w:rsidR="00E54C43" w:rsidRPr="00AF68F0" w:rsidRDefault="00E54C43" w:rsidP="00AF68F0">
      <w:pPr>
        <w:pStyle w:val="Listparagraf"/>
        <w:numPr>
          <w:ilvl w:val="0"/>
          <w:numId w:val="26"/>
        </w:numPr>
        <w:spacing w:after="0" w:line="240" w:lineRule="auto"/>
        <w:rPr>
          <w:rFonts w:ascii="Times New Roman" w:eastAsia="Times New Roman" w:hAnsi="Times New Roman"/>
          <w:b/>
          <w:sz w:val="24"/>
          <w:szCs w:val="24"/>
          <w:lang w:val="it-IT"/>
        </w:rPr>
      </w:pPr>
      <w:r w:rsidRPr="00AF68F0">
        <w:rPr>
          <w:rFonts w:ascii="Times New Roman" w:eastAsia="Times New Roman" w:hAnsi="Times New Roman"/>
          <w:b/>
          <w:sz w:val="24"/>
          <w:szCs w:val="24"/>
          <w:lang w:val="it-IT"/>
        </w:rPr>
        <w:t>Date despre disciplină</w:t>
      </w:r>
    </w:p>
    <w:p w14:paraId="301B6193" w14:textId="77777777" w:rsidR="00AF68F0" w:rsidRPr="00AF68F0" w:rsidRDefault="00AF68F0" w:rsidP="00AF68F0">
      <w:pPr>
        <w:pStyle w:val="Listparagraf"/>
        <w:spacing w:after="0" w:line="240" w:lineRule="auto"/>
        <w:rPr>
          <w:rFonts w:ascii="Times New Roman" w:eastAsia="Times New Roman" w:hAnsi="Times New Roman"/>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570797" w14:paraId="0ACD906A" w14:textId="77777777" w:rsidTr="004665AD">
        <w:tc>
          <w:tcPr>
            <w:tcW w:w="2645" w:type="dxa"/>
            <w:gridSpan w:val="3"/>
          </w:tcPr>
          <w:p w14:paraId="257B182D"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2.1 Denumirea disciplinei</w:t>
            </w:r>
          </w:p>
        </w:tc>
        <w:tc>
          <w:tcPr>
            <w:tcW w:w="7783" w:type="dxa"/>
            <w:gridSpan w:val="8"/>
          </w:tcPr>
          <w:p w14:paraId="7E5B2CAB" w14:textId="77777777" w:rsidR="00E54C43" w:rsidRPr="00570797" w:rsidRDefault="0017004F" w:rsidP="00E54C43">
            <w:pPr>
              <w:spacing w:after="0" w:line="240" w:lineRule="auto"/>
              <w:rPr>
                <w:rFonts w:ascii="Times New Roman" w:eastAsia="Times New Roman" w:hAnsi="Times New Roman" w:cs="Times New Roman"/>
                <w:b/>
                <w:sz w:val="24"/>
                <w:szCs w:val="24"/>
                <w:lang w:val="it-IT"/>
              </w:rPr>
            </w:pPr>
            <w:r w:rsidRPr="00570797">
              <w:rPr>
                <w:rFonts w:ascii="Times New Roman" w:hAnsi="Times New Roman" w:cs="Times New Roman"/>
                <w:b/>
                <w:sz w:val="24"/>
                <w:szCs w:val="24"/>
                <w:lang w:val="it-IT"/>
              </w:rPr>
              <w:t>ASIGURARI SI REASIGURARI</w:t>
            </w:r>
          </w:p>
        </w:tc>
      </w:tr>
      <w:tr w:rsidR="0017004F" w:rsidRPr="00570797" w14:paraId="5E5550FB" w14:textId="77777777" w:rsidTr="004665AD">
        <w:tc>
          <w:tcPr>
            <w:tcW w:w="2645" w:type="dxa"/>
            <w:gridSpan w:val="3"/>
            <w:vAlign w:val="center"/>
          </w:tcPr>
          <w:p w14:paraId="0B29E264" w14:textId="77777777" w:rsidR="0017004F" w:rsidRPr="00570797" w:rsidRDefault="0017004F"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60DECC6D" w14:textId="77777777" w:rsidR="0017004F" w:rsidRPr="00570797" w:rsidRDefault="005A28B4" w:rsidP="004665AD">
            <w:pPr>
              <w:pStyle w:val="Default"/>
              <w:rPr>
                <w:rFonts w:ascii="Times New Roman" w:hAnsi="Times New Roman" w:cs="Times New Roman"/>
                <w:b/>
                <w:lang w:val="ro-RO"/>
              </w:rPr>
            </w:pPr>
            <w:r w:rsidRPr="00570797">
              <w:rPr>
                <w:rFonts w:ascii="Times New Roman" w:eastAsia="Calibri" w:hAnsi="Times New Roman" w:cs="Times New Roman"/>
                <w:b/>
              </w:rPr>
              <w:t>0111OS3102</w:t>
            </w:r>
          </w:p>
        </w:tc>
      </w:tr>
      <w:tr w:rsidR="0017004F" w:rsidRPr="00570797" w14:paraId="322663CB" w14:textId="77777777" w:rsidTr="004665AD">
        <w:tc>
          <w:tcPr>
            <w:tcW w:w="3348" w:type="dxa"/>
            <w:gridSpan w:val="5"/>
          </w:tcPr>
          <w:p w14:paraId="0A108FCB" w14:textId="77777777" w:rsidR="0017004F" w:rsidRPr="00570797" w:rsidRDefault="0017004F"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it-IT"/>
              </w:rPr>
              <w:t>2.3 Titularul acti</w:t>
            </w:r>
            <w:r w:rsidRPr="00570797">
              <w:rPr>
                <w:rFonts w:ascii="Times New Roman" w:eastAsia="Times New Roman" w:hAnsi="Times New Roman" w:cs="Times New Roman"/>
                <w:sz w:val="24"/>
                <w:szCs w:val="24"/>
                <w:lang w:val="en-US"/>
              </w:rPr>
              <w:t>vităţilor de curs</w:t>
            </w:r>
          </w:p>
        </w:tc>
        <w:tc>
          <w:tcPr>
            <w:tcW w:w="7080" w:type="dxa"/>
            <w:gridSpan w:val="6"/>
          </w:tcPr>
          <w:p w14:paraId="386913B9" w14:textId="77777777" w:rsidR="0017004F" w:rsidRPr="00570797" w:rsidRDefault="0017004F" w:rsidP="00570797">
            <w:pPr>
              <w:spacing w:after="0" w:line="240" w:lineRule="auto"/>
              <w:rPr>
                <w:rFonts w:ascii="Times New Roman" w:eastAsia="Times New Roman" w:hAnsi="Times New Roman" w:cs="Times New Roman"/>
                <w:b/>
                <w:sz w:val="24"/>
                <w:szCs w:val="24"/>
                <w:lang w:val="en-US"/>
              </w:rPr>
            </w:pPr>
            <w:r w:rsidRPr="00570797">
              <w:rPr>
                <w:rFonts w:ascii="Times New Roman" w:hAnsi="Times New Roman" w:cs="Times New Roman"/>
                <w:b/>
                <w:sz w:val="24"/>
                <w:szCs w:val="24"/>
              </w:rPr>
              <w:t>Lector univ</w:t>
            </w:r>
            <w:r w:rsidR="00570797">
              <w:rPr>
                <w:rFonts w:ascii="Times New Roman" w:hAnsi="Times New Roman" w:cs="Times New Roman"/>
                <w:b/>
                <w:sz w:val="24"/>
                <w:szCs w:val="24"/>
              </w:rPr>
              <w:t>.</w:t>
            </w:r>
            <w:r w:rsidRPr="00570797">
              <w:rPr>
                <w:rFonts w:ascii="Times New Roman" w:hAnsi="Times New Roman" w:cs="Times New Roman"/>
                <w:b/>
                <w:sz w:val="24"/>
                <w:szCs w:val="24"/>
              </w:rPr>
              <w:t xml:space="preserve"> dr. </w:t>
            </w:r>
            <w:r w:rsidR="00BB14A3" w:rsidRPr="00570797">
              <w:rPr>
                <w:rFonts w:ascii="Times New Roman" w:hAnsi="Times New Roman" w:cs="Times New Roman"/>
                <w:b/>
                <w:sz w:val="24"/>
                <w:szCs w:val="24"/>
              </w:rPr>
              <w:t>ANA CARP</w:t>
            </w:r>
          </w:p>
        </w:tc>
      </w:tr>
      <w:tr w:rsidR="0017004F" w:rsidRPr="00570797" w14:paraId="34A1F19D" w14:textId="77777777" w:rsidTr="004665AD">
        <w:tc>
          <w:tcPr>
            <w:tcW w:w="3348" w:type="dxa"/>
            <w:gridSpan w:val="5"/>
          </w:tcPr>
          <w:p w14:paraId="05CF3672" w14:textId="77777777" w:rsidR="0017004F" w:rsidRPr="00570797" w:rsidRDefault="0017004F"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2.4 Titularul activităţilor de seminar</w:t>
            </w:r>
          </w:p>
        </w:tc>
        <w:tc>
          <w:tcPr>
            <w:tcW w:w="7080" w:type="dxa"/>
            <w:gridSpan w:val="6"/>
          </w:tcPr>
          <w:p w14:paraId="796862C4" w14:textId="77777777" w:rsidR="0017004F" w:rsidRPr="00570797" w:rsidRDefault="0017004F" w:rsidP="00570797">
            <w:pPr>
              <w:spacing w:after="0" w:line="240" w:lineRule="auto"/>
              <w:rPr>
                <w:rFonts w:ascii="Times New Roman" w:eastAsia="Times New Roman" w:hAnsi="Times New Roman" w:cs="Times New Roman"/>
                <w:sz w:val="24"/>
                <w:szCs w:val="24"/>
                <w:lang w:val="en-US"/>
              </w:rPr>
            </w:pPr>
            <w:r w:rsidRPr="00570797">
              <w:rPr>
                <w:rFonts w:ascii="Times New Roman" w:hAnsi="Times New Roman" w:cs="Times New Roman"/>
                <w:b/>
                <w:sz w:val="24"/>
                <w:szCs w:val="24"/>
              </w:rPr>
              <w:t>Lector univ</w:t>
            </w:r>
            <w:r w:rsidR="00570797">
              <w:rPr>
                <w:rFonts w:ascii="Times New Roman" w:hAnsi="Times New Roman" w:cs="Times New Roman"/>
                <w:b/>
                <w:sz w:val="24"/>
                <w:szCs w:val="24"/>
              </w:rPr>
              <w:t>.</w:t>
            </w:r>
            <w:r w:rsidRPr="00570797">
              <w:rPr>
                <w:rFonts w:ascii="Times New Roman" w:hAnsi="Times New Roman" w:cs="Times New Roman"/>
                <w:b/>
                <w:sz w:val="24"/>
                <w:szCs w:val="24"/>
              </w:rPr>
              <w:t xml:space="preserve"> dr. </w:t>
            </w:r>
            <w:r w:rsidR="00BB14A3" w:rsidRPr="00570797">
              <w:rPr>
                <w:rFonts w:ascii="Times New Roman" w:hAnsi="Times New Roman" w:cs="Times New Roman"/>
                <w:b/>
                <w:sz w:val="24"/>
                <w:szCs w:val="24"/>
              </w:rPr>
              <w:t>ANA CARP</w:t>
            </w:r>
          </w:p>
        </w:tc>
      </w:tr>
      <w:tr w:rsidR="0017004F" w:rsidRPr="00570797" w14:paraId="7F582F40" w14:textId="77777777" w:rsidTr="004665AD">
        <w:tc>
          <w:tcPr>
            <w:tcW w:w="1008" w:type="dxa"/>
          </w:tcPr>
          <w:p w14:paraId="43BEE9FA" w14:textId="77777777" w:rsidR="0017004F" w:rsidRPr="00570797" w:rsidRDefault="0017004F" w:rsidP="00E54C43">
            <w:pPr>
              <w:spacing w:after="0" w:line="240" w:lineRule="auto"/>
              <w:ind w:right="-189"/>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2.5 Anul </w:t>
            </w:r>
          </w:p>
          <w:p w14:paraId="0E2302C6" w14:textId="77777777" w:rsidR="0017004F" w:rsidRPr="00570797" w:rsidRDefault="0017004F" w:rsidP="00E54C43">
            <w:pPr>
              <w:spacing w:after="0" w:line="240" w:lineRule="auto"/>
              <w:ind w:right="-189"/>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de studiu</w:t>
            </w:r>
          </w:p>
        </w:tc>
        <w:tc>
          <w:tcPr>
            <w:tcW w:w="540" w:type="dxa"/>
          </w:tcPr>
          <w:p w14:paraId="702E2F6F" w14:textId="77777777" w:rsidR="0017004F" w:rsidRPr="00570797" w:rsidRDefault="0017004F" w:rsidP="00E54C43">
            <w:pPr>
              <w:spacing w:after="0" w:line="240" w:lineRule="auto"/>
              <w:rPr>
                <w:rFonts w:ascii="Times New Roman" w:eastAsia="Times New Roman" w:hAnsi="Times New Roman" w:cs="Times New Roman"/>
                <w:b/>
                <w:sz w:val="24"/>
                <w:szCs w:val="24"/>
                <w:lang w:val="pt-BR"/>
              </w:rPr>
            </w:pPr>
            <w:r w:rsidRPr="00570797">
              <w:rPr>
                <w:rFonts w:ascii="Times New Roman" w:eastAsia="Times New Roman" w:hAnsi="Times New Roman" w:cs="Times New Roman"/>
                <w:b/>
                <w:sz w:val="24"/>
                <w:szCs w:val="24"/>
                <w:lang w:val="pt-BR"/>
              </w:rPr>
              <w:t>3</w:t>
            </w:r>
          </w:p>
        </w:tc>
        <w:tc>
          <w:tcPr>
            <w:tcW w:w="1440" w:type="dxa"/>
            <w:gridSpan w:val="2"/>
          </w:tcPr>
          <w:p w14:paraId="36DE966F" w14:textId="77777777" w:rsidR="0017004F" w:rsidRPr="00570797" w:rsidRDefault="0017004F" w:rsidP="00E54C43">
            <w:pPr>
              <w:spacing w:after="0" w:line="240" w:lineRule="auto"/>
              <w:ind w:left="-82" w:right="-164"/>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 2.6 Semestrul</w:t>
            </w:r>
          </w:p>
        </w:tc>
        <w:tc>
          <w:tcPr>
            <w:tcW w:w="360" w:type="dxa"/>
          </w:tcPr>
          <w:p w14:paraId="143DE363" w14:textId="77777777" w:rsidR="0017004F" w:rsidRPr="00570797" w:rsidRDefault="0017004F" w:rsidP="00E54C43">
            <w:pPr>
              <w:spacing w:after="0" w:line="240" w:lineRule="auto"/>
              <w:rPr>
                <w:rFonts w:ascii="Times New Roman" w:eastAsia="Times New Roman" w:hAnsi="Times New Roman" w:cs="Times New Roman"/>
                <w:b/>
                <w:sz w:val="24"/>
                <w:szCs w:val="24"/>
                <w:lang w:val="pt-BR"/>
              </w:rPr>
            </w:pPr>
            <w:r w:rsidRPr="00570797">
              <w:rPr>
                <w:rFonts w:ascii="Times New Roman" w:eastAsia="Times New Roman" w:hAnsi="Times New Roman" w:cs="Times New Roman"/>
                <w:b/>
                <w:sz w:val="24"/>
                <w:szCs w:val="24"/>
                <w:lang w:val="pt-BR"/>
              </w:rPr>
              <w:t>1</w:t>
            </w:r>
          </w:p>
        </w:tc>
        <w:tc>
          <w:tcPr>
            <w:tcW w:w="2160" w:type="dxa"/>
          </w:tcPr>
          <w:p w14:paraId="2549163F" w14:textId="77777777" w:rsidR="0017004F" w:rsidRPr="00570797" w:rsidRDefault="0017004F" w:rsidP="00E54C43">
            <w:pPr>
              <w:spacing w:after="0" w:line="240" w:lineRule="auto"/>
              <w:ind w:left="-80" w:right="-122"/>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 2.7 Tipul de evaluare</w:t>
            </w:r>
          </w:p>
          <w:p w14:paraId="7FE73B16" w14:textId="77777777" w:rsidR="0017004F" w:rsidRPr="00570797" w:rsidRDefault="0017004F" w:rsidP="00E54C43">
            <w:pPr>
              <w:spacing w:after="0" w:line="240" w:lineRule="auto"/>
              <w:ind w:left="-80" w:right="-122"/>
              <w:jc w:val="center"/>
              <w:rPr>
                <w:rFonts w:ascii="Times New Roman" w:eastAsia="Times New Roman" w:hAnsi="Times New Roman" w:cs="Times New Roman"/>
                <w:bCs/>
                <w:i/>
                <w:sz w:val="20"/>
                <w:szCs w:val="20"/>
              </w:rPr>
            </w:pPr>
            <w:r w:rsidRPr="00570797">
              <w:rPr>
                <w:rFonts w:ascii="Times New Roman" w:eastAsia="Times New Roman" w:hAnsi="Times New Roman" w:cs="Times New Roman"/>
                <w:i/>
                <w:sz w:val="20"/>
                <w:szCs w:val="20"/>
              </w:rPr>
              <w:t>(</w:t>
            </w:r>
            <w:r w:rsidRPr="00570797">
              <w:rPr>
                <w:rFonts w:ascii="Times New Roman" w:eastAsia="Times New Roman" w:hAnsi="Times New Roman" w:cs="Times New Roman"/>
                <w:b/>
                <w:bCs/>
                <w:i/>
                <w:sz w:val="20"/>
                <w:szCs w:val="20"/>
              </w:rPr>
              <w:t xml:space="preserve">E - </w:t>
            </w:r>
            <w:r w:rsidRPr="00570797">
              <w:rPr>
                <w:rFonts w:ascii="Times New Roman" w:eastAsia="Times New Roman" w:hAnsi="Times New Roman" w:cs="Times New Roman"/>
                <w:bCs/>
                <w:i/>
                <w:sz w:val="20"/>
                <w:szCs w:val="20"/>
              </w:rPr>
              <w:t xml:space="preserve">examen / </w:t>
            </w:r>
            <w:r w:rsidRPr="00570797">
              <w:rPr>
                <w:rFonts w:ascii="Times New Roman" w:eastAsia="Times New Roman" w:hAnsi="Times New Roman" w:cs="Times New Roman"/>
                <w:b/>
                <w:bCs/>
                <w:i/>
                <w:sz w:val="20"/>
                <w:szCs w:val="20"/>
              </w:rPr>
              <w:t xml:space="preserve">V - </w:t>
            </w:r>
            <w:r w:rsidRPr="00570797">
              <w:rPr>
                <w:rFonts w:ascii="Times New Roman" w:eastAsia="Times New Roman" w:hAnsi="Times New Roman" w:cs="Times New Roman"/>
                <w:bCs/>
                <w:i/>
                <w:sz w:val="20"/>
                <w:szCs w:val="20"/>
              </w:rPr>
              <w:t xml:space="preserve"> verificare</w:t>
            </w:r>
          </w:p>
          <w:p w14:paraId="64D2B0C7" w14:textId="77777777" w:rsidR="0017004F" w:rsidRPr="00570797" w:rsidRDefault="0017004F" w:rsidP="00E54C43">
            <w:pPr>
              <w:spacing w:after="0" w:line="240" w:lineRule="auto"/>
              <w:ind w:left="-80" w:right="-122"/>
              <w:jc w:val="center"/>
              <w:rPr>
                <w:rFonts w:ascii="Times New Roman" w:eastAsia="Times New Roman" w:hAnsi="Times New Roman" w:cs="Times New Roman"/>
                <w:sz w:val="20"/>
                <w:szCs w:val="20"/>
                <w:lang w:val="pt-BR"/>
              </w:rPr>
            </w:pPr>
            <w:r w:rsidRPr="00570797">
              <w:rPr>
                <w:rFonts w:ascii="Times New Roman" w:eastAsia="Times New Roman" w:hAnsi="Times New Roman" w:cs="Times New Roman"/>
                <w:bCs/>
                <w:i/>
                <w:sz w:val="20"/>
                <w:szCs w:val="20"/>
              </w:rPr>
              <w:t xml:space="preserve">  /</w:t>
            </w:r>
            <w:r w:rsidRPr="00570797">
              <w:rPr>
                <w:rFonts w:ascii="Times New Roman" w:eastAsia="Times New Roman" w:hAnsi="Times New Roman" w:cs="Times New Roman"/>
                <w:b/>
                <w:bCs/>
                <w:i/>
                <w:sz w:val="20"/>
                <w:szCs w:val="20"/>
              </w:rPr>
              <w:t xml:space="preserve"> C - </w:t>
            </w:r>
            <w:r w:rsidRPr="00570797">
              <w:rPr>
                <w:rFonts w:ascii="Times New Roman" w:eastAsia="Times New Roman" w:hAnsi="Times New Roman" w:cs="Times New Roman"/>
                <w:bCs/>
                <w:i/>
                <w:sz w:val="20"/>
                <w:szCs w:val="20"/>
              </w:rPr>
              <w:t>colocviu</w:t>
            </w:r>
            <w:r w:rsidRPr="00570797">
              <w:rPr>
                <w:rFonts w:ascii="Times New Roman" w:eastAsia="Times New Roman" w:hAnsi="Times New Roman" w:cs="Times New Roman"/>
                <w:i/>
                <w:sz w:val="20"/>
                <w:szCs w:val="20"/>
              </w:rPr>
              <w:t>)</w:t>
            </w:r>
          </w:p>
        </w:tc>
        <w:tc>
          <w:tcPr>
            <w:tcW w:w="360" w:type="dxa"/>
          </w:tcPr>
          <w:p w14:paraId="01D4B0D1" w14:textId="77777777" w:rsidR="0017004F" w:rsidRPr="00BF11A5" w:rsidRDefault="0017004F" w:rsidP="00E54C43">
            <w:pPr>
              <w:spacing w:after="0" w:line="240" w:lineRule="auto"/>
              <w:jc w:val="center"/>
              <w:rPr>
                <w:rFonts w:ascii="Times New Roman" w:eastAsia="Times New Roman" w:hAnsi="Times New Roman" w:cs="Times New Roman"/>
                <w:b/>
                <w:bCs/>
                <w:sz w:val="24"/>
                <w:szCs w:val="24"/>
                <w:lang w:val="pt-BR"/>
              </w:rPr>
            </w:pPr>
            <w:r w:rsidRPr="00BF11A5">
              <w:rPr>
                <w:rFonts w:ascii="Times New Roman" w:eastAsia="Times New Roman" w:hAnsi="Times New Roman" w:cs="Times New Roman"/>
                <w:b/>
                <w:bCs/>
                <w:sz w:val="24"/>
                <w:szCs w:val="24"/>
                <w:lang w:val="pt-BR"/>
              </w:rPr>
              <w:t>E</w:t>
            </w:r>
          </w:p>
        </w:tc>
        <w:tc>
          <w:tcPr>
            <w:tcW w:w="2160" w:type="dxa"/>
          </w:tcPr>
          <w:p w14:paraId="578FF254" w14:textId="77777777" w:rsidR="0017004F" w:rsidRPr="00570797" w:rsidRDefault="0017004F" w:rsidP="00E54C43">
            <w:pPr>
              <w:spacing w:after="0" w:line="240" w:lineRule="auto"/>
              <w:ind w:left="-38" w:right="-136"/>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2.8 Regimul disciplinei</w:t>
            </w:r>
          </w:p>
          <w:p w14:paraId="48506765" w14:textId="77777777" w:rsidR="0017004F" w:rsidRPr="00570797" w:rsidRDefault="0017004F" w:rsidP="00E54C43">
            <w:pPr>
              <w:spacing w:before="60" w:after="0" w:line="240" w:lineRule="auto"/>
              <w:ind w:left="-40" w:right="-136"/>
              <w:rPr>
                <w:rFonts w:ascii="Times New Roman" w:eastAsia="Times New Roman" w:hAnsi="Times New Roman" w:cs="Times New Roman"/>
                <w:bCs/>
                <w:sz w:val="20"/>
                <w:szCs w:val="20"/>
              </w:rPr>
            </w:pPr>
            <w:r w:rsidRPr="00570797">
              <w:rPr>
                <w:rFonts w:ascii="Times New Roman" w:eastAsia="Times New Roman" w:hAnsi="Times New Roman" w:cs="Times New Roman"/>
                <w:bCs/>
                <w:sz w:val="20"/>
                <w:szCs w:val="20"/>
              </w:rPr>
              <w:t>(</w:t>
            </w:r>
            <w:r w:rsidRPr="00570797">
              <w:rPr>
                <w:rFonts w:ascii="Times New Roman" w:eastAsia="Times New Roman" w:hAnsi="Times New Roman" w:cs="Times New Roman"/>
                <w:b/>
                <w:bCs/>
                <w:sz w:val="20"/>
                <w:szCs w:val="20"/>
              </w:rPr>
              <w:t xml:space="preserve">O </w:t>
            </w:r>
            <w:r w:rsidRPr="00570797">
              <w:rPr>
                <w:rFonts w:ascii="Times New Roman" w:eastAsia="Times New Roman" w:hAnsi="Times New Roman" w:cs="Times New Roman"/>
                <w:bCs/>
                <w:sz w:val="20"/>
                <w:szCs w:val="20"/>
              </w:rPr>
              <w:t xml:space="preserve">- obligatorie, </w:t>
            </w:r>
          </w:p>
          <w:p w14:paraId="4F9B673B" w14:textId="77777777" w:rsidR="0017004F" w:rsidRPr="00570797" w:rsidRDefault="0017004F" w:rsidP="00E54C43">
            <w:pPr>
              <w:spacing w:before="60" w:after="0" w:line="240" w:lineRule="auto"/>
              <w:ind w:left="-40" w:right="-136"/>
              <w:rPr>
                <w:rFonts w:ascii="Times New Roman" w:eastAsia="Times New Roman" w:hAnsi="Times New Roman" w:cs="Times New Roman"/>
                <w:sz w:val="24"/>
                <w:szCs w:val="24"/>
                <w:lang w:val="fr-FR"/>
              </w:rPr>
            </w:pPr>
            <w:r w:rsidRPr="00570797">
              <w:rPr>
                <w:rFonts w:ascii="Times New Roman" w:eastAsia="Times New Roman" w:hAnsi="Times New Roman" w:cs="Times New Roman"/>
                <w:b/>
                <w:bCs/>
                <w:sz w:val="20"/>
                <w:szCs w:val="20"/>
              </w:rPr>
              <w:t xml:space="preserve">A </w:t>
            </w:r>
            <w:r w:rsidRPr="00570797">
              <w:rPr>
                <w:rFonts w:ascii="Times New Roman" w:eastAsia="Times New Roman" w:hAnsi="Times New Roman" w:cs="Times New Roman"/>
                <w:bCs/>
                <w:sz w:val="20"/>
                <w:szCs w:val="20"/>
              </w:rPr>
              <w:t xml:space="preserve">- opţională, </w:t>
            </w:r>
            <w:r w:rsidRPr="00570797">
              <w:rPr>
                <w:rFonts w:ascii="Times New Roman" w:eastAsia="Times New Roman" w:hAnsi="Times New Roman" w:cs="Times New Roman"/>
                <w:b/>
                <w:bCs/>
                <w:sz w:val="20"/>
                <w:szCs w:val="20"/>
              </w:rPr>
              <w:t>F</w:t>
            </w:r>
            <w:r w:rsidRPr="00570797">
              <w:rPr>
                <w:rFonts w:ascii="Times New Roman" w:eastAsia="Times New Roman" w:hAnsi="Times New Roman" w:cs="Times New Roman"/>
                <w:bCs/>
                <w:sz w:val="20"/>
                <w:szCs w:val="20"/>
              </w:rPr>
              <w:t>- facultativă)</w:t>
            </w:r>
          </w:p>
        </w:tc>
        <w:tc>
          <w:tcPr>
            <w:tcW w:w="360" w:type="dxa"/>
          </w:tcPr>
          <w:p w14:paraId="17D41E99" w14:textId="77777777" w:rsidR="0017004F"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O</w:t>
            </w:r>
          </w:p>
        </w:tc>
        <w:tc>
          <w:tcPr>
            <w:tcW w:w="1680" w:type="dxa"/>
          </w:tcPr>
          <w:p w14:paraId="3FA69718" w14:textId="77777777" w:rsidR="0017004F" w:rsidRPr="00570797" w:rsidRDefault="0017004F" w:rsidP="00E54C43">
            <w:pPr>
              <w:spacing w:after="0" w:line="240" w:lineRule="auto"/>
              <w:rPr>
                <w:rFonts w:ascii="Times New Roman" w:eastAsia="Times New Roman" w:hAnsi="Times New Roman" w:cs="Times New Roman"/>
                <w:b/>
                <w:sz w:val="24"/>
                <w:szCs w:val="24"/>
                <w:lang w:val="en-US"/>
              </w:rPr>
            </w:pPr>
            <w:r w:rsidRPr="00570797">
              <w:rPr>
                <w:rFonts w:ascii="Times New Roman" w:eastAsia="Times New Roman" w:hAnsi="Times New Roman" w:cs="Times New Roman"/>
                <w:sz w:val="24"/>
                <w:szCs w:val="24"/>
                <w:lang w:val="en-US"/>
              </w:rPr>
              <w:t>2.9 Numărul de credite ECTS</w:t>
            </w:r>
          </w:p>
        </w:tc>
        <w:tc>
          <w:tcPr>
            <w:tcW w:w="360" w:type="dxa"/>
          </w:tcPr>
          <w:p w14:paraId="74FF4071" w14:textId="77777777" w:rsidR="0017004F"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5</w:t>
            </w:r>
          </w:p>
        </w:tc>
      </w:tr>
    </w:tbl>
    <w:p w14:paraId="7519A25B"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p>
    <w:p w14:paraId="737683DA" w14:textId="77777777" w:rsidR="00E54C43" w:rsidRPr="00AF68F0" w:rsidRDefault="00E54C43" w:rsidP="00AF68F0">
      <w:pPr>
        <w:pStyle w:val="Listparagraf"/>
        <w:numPr>
          <w:ilvl w:val="0"/>
          <w:numId w:val="26"/>
        </w:numPr>
        <w:spacing w:after="0" w:line="240" w:lineRule="auto"/>
        <w:rPr>
          <w:rFonts w:ascii="Times New Roman" w:eastAsia="Times New Roman" w:hAnsi="Times New Roman"/>
          <w:sz w:val="24"/>
          <w:szCs w:val="24"/>
          <w:lang w:val="en-US"/>
        </w:rPr>
      </w:pPr>
      <w:r w:rsidRPr="00AF68F0">
        <w:rPr>
          <w:rFonts w:ascii="Times New Roman" w:eastAsia="Times New Roman" w:hAnsi="Times New Roman"/>
          <w:b/>
          <w:sz w:val="24"/>
          <w:szCs w:val="24"/>
          <w:lang w:val="en-US"/>
        </w:rPr>
        <w:t>Timpul total estimat</w:t>
      </w:r>
      <w:r w:rsidRPr="00AF68F0">
        <w:rPr>
          <w:rFonts w:ascii="Times New Roman" w:eastAsia="Times New Roman" w:hAnsi="Times New Roman"/>
          <w:sz w:val="24"/>
          <w:szCs w:val="24"/>
          <w:lang w:val="en-US"/>
        </w:rPr>
        <w:t xml:space="preserve"> (ore pe semestru al activităţilor didactice)</w:t>
      </w:r>
    </w:p>
    <w:p w14:paraId="24AD39B5" w14:textId="77777777" w:rsidR="00AF68F0" w:rsidRPr="00AF68F0" w:rsidRDefault="00AF68F0" w:rsidP="00AF68F0">
      <w:pPr>
        <w:pStyle w:val="Listparagraf"/>
        <w:spacing w:after="0" w:line="240" w:lineRule="auto"/>
        <w:rPr>
          <w:rFonts w:ascii="Times New Roman" w:eastAsia="Times New Roman" w:hAnsi="Times New Roman"/>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570797" w14:paraId="5F7522F2" w14:textId="77777777" w:rsidTr="004665AD">
        <w:tc>
          <w:tcPr>
            <w:tcW w:w="3888" w:type="dxa"/>
          </w:tcPr>
          <w:p w14:paraId="248BA3CE"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3.1 Număr de ore pe săptămână</w:t>
            </w:r>
          </w:p>
        </w:tc>
        <w:tc>
          <w:tcPr>
            <w:tcW w:w="474" w:type="dxa"/>
          </w:tcPr>
          <w:p w14:paraId="1C17E184"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4</w:t>
            </w:r>
          </w:p>
        </w:tc>
        <w:tc>
          <w:tcPr>
            <w:tcW w:w="2104" w:type="dxa"/>
            <w:gridSpan w:val="2"/>
          </w:tcPr>
          <w:p w14:paraId="5B3349F6" w14:textId="77777777" w:rsidR="00E54C43" w:rsidRPr="00570797" w:rsidRDefault="00E54C43" w:rsidP="00E54C43">
            <w:pPr>
              <w:spacing w:after="0" w:line="240" w:lineRule="auto"/>
              <w:ind w:right="-189"/>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 xml:space="preserve">din care: </w:t>
            </w:r>
          </w:p>
          <w:p w14:paraId="59A9475F" w14:textId="77777777" w:rsidR="00E54C43" w:rsidRPr="00570797" w:rsidRDefault="00E54C43" w:rsidP="00E54C43">
            <w:pPr>
              <w:spacing w:after="0" w:line="240" w:lineRule="auto"/>
              <w:ind w:right="-189"/>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3.2 curs</w:t>
            </w:r>
          </w:p>
        </w:tc>
        <w:tc>
          <w:tcPr>
            <w:tcW w:w="591" w:type="dxa"/>
          </w:tcPr>
          <w:p w14:paraId="4E23DBA8"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p>
        </w:tc>
        <w:tc>
          <w:tcPr>
            <w:tcW w:w="2291" w:type="dxa"/>
          </w:tcPr>
          <w:p w14:paraId="50AE9532" w14:textId="77777777" w:rsidR="00E54C43" w:rsidRPr="00570797" w:rsidRDefault="00E54C43" w:rsidP="00E54C43">
            <w:pPr>
              <w:spacing w:after="0" w:line="240" w:lineRule="auto"/>
              <w:ind w:right="-170"/>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3.3 seminar / laborator</w:t>
            </w:r>
          </w:p>
        </w:tc>
        <w:tc>
          <w:tcPr>
            <w:tcW w:w="1080" w:type="dxa"/>
          </w:tcPr>
          <w:p w14:paraId="549E7ED9"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p>
        </w:tc>
      </w:tr>
      <w:tr w:rsidR="00E54C43" w:rsidRPr="00570797" w14:paraId="23C519A3" w14:textId="77777777" w:rsidTr="004665AD">
        <w:tc>
          <w:tcPr>
            <w:tcW w:w="3888" w:type="dxa"/>
          </w:tcPr>
          <w:p w14:paraId="2BCA8F22"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3.4 Numărul de săptămâni</w:t>
            </w:r>
          </w:p>
        </w:tc>
        <w:tc>
          <w:tcPr>
            <w:tcW w:w="474" w:type="dxa"/>
          </w:tcPr>
          <w:p w14:paraId="14E1D070"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14</w:t>
            </w:r>
          </w:p>
        </w:tc>
        <w:tc>
          <w:tcPr>
            <w:tcW w:w="6066" w:type="dxa"/>
            <w:gridSpan w:val="5"/>
          </w:tcPr>
          <w:p w14:paraId="36061E4C" w14:textId="77777777" w:rsidR="00E54C43" w:rsidRPr="00570797"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570797" w14:paraId="0B663FFA" w14:textId="77777777" w:rsidTr="004665AD">
        <w:tc>
          <w:tcPr>
            <w:tcW w:w="3888" w:type="dxa"/>
            <w:shd w:val="clear" w:color="auto" w:fill="D9D9D9"/>
          </w:tcPr>
          <w:p w14:paraId="5B753564" w14:textId="77777777" w:rsidR="00E54C43" w:rsidRPr="00570797" w:rsidRDefault="00E54C43" w:rsidP="00E54C43">
            <w:pPr>
              <w:spacing w:after="0" w:line="240" w:lineRule="auto"/>
              <w:ind w:right="-192"/>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A8E197E"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56</w:t>
            </w:r>
          </w:p>
        </w:tc>
        <w:tc>
          <w:tcPr>
            <w:tcW w:w="2104" w:type="dxa"/>
            <w:gridSpan w:val="2"/>
            <w:shd w:val="clear" w:color="auto" w:fill="D9D9D9"/>
          </w:tcPr>
          <w:p w14:paraId="7874BA48" w14:textId="77777777" w:rsidR="00E54C43" w:rsidRPr="00570797" w:rsidRDefault="00E54C43" w:rsidP="00E54C43">
            <w:pPr>
              <w:spacing w:after="0" w:line="240" w:lineRule="auto"/>
              <w:ind w:right="-178"/>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 xml:space="preserve">din care: </w:t>
            </w:r>
          </w:p>
          <w:p w14:paraId="311B4F3F" w14:textId="77777777" w:rsidR="00E54C43" w:rsidRPr="00570797" w:rsidRDefault="00E54C43" w:rsidP="00E54C43">
            <w:pPr>
              <w:spacing w:after="0" w:line="240" w:lineRule="auto"/>
              <w:ind w:right="-178"/>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3.6 curs</w:t>
            </w:r>
          </w:p>
        </w:tc>
        <w:tc>
          <w:tcPr>
            <w:tcW w:w="591" w:type="dxa"/>
            <w:shd w:val="clear" w:color="auto" w:fill="D9D9D9"/>
          </w:tcPr>
          <w:p w14:paraId="7FBBFDB9"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28</w:t>
            </w:r>
          </w:p>
        </w:tc>
        <w:tc>
          <w:tcPr>
            <w:tcW w:w="2291" w:type="dxa"/>
            <w:shd w:val="clear" w:color="auto" w:fill="D9D9D9"/>
          </w:tcPr>
          <w:p w14:paraId="6A019A3D" w14:textId="77777777" w:rsidR="00E54C43" w:rsidRPr="00570797" w:rsidRDefault="00E54C43" w:rsidP="00E54C43">
            <w:pPr>
              <w:spacing w:after="0" w:line="240" w:lineRule="auto"/>
              <w:ind w:right="-128"/>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3.7 seminar / laborator</w:t>
            </w:r>
          </w:p>
        </w:tc>
        <w:tc>
          <w:tcPr>
            <w:tcW w:w="1080" w:type="dxa"/>
            <w:shd w:val="clear" w:color="auto" w:fill="D9D9D9"/>
          </w:tcPr>
          <w:p w14:paraId="5A871610"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28</w:t>
            </w:r>
          </w:p>
        </w:tc>
      </w:tr>
      <w:tr w:rsidR="00E54C43" w:rsidRPr="00570797" w14:paraId="7A399E25" w14:textId="77777777" w:rsidTr="004665AD">
        <w:tc>
          <w:tcPr>
            <w:tcW w:w="9348" w:type="dxa"/>
            <w:gridSpan w:val="6"/>
          </w:tcPr>
          <w:p w14:paraId="6CB11D54" w14:textId="77777777" w:rsidR="00E54C43" w:rsidRPr="00570797" w:rsidRDefault="00E54C43" w:rsidP="00F257AD">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b/>
                <w:i/>
                <w:sz w:val="24"/>
                <w:szCs w:val="24"/>
                <w:lang w:val="en-US"/>
              </w:rPr>
              <w:t>Distribuţia fondului de timp</w:t>
            </w:r>
            <w:r w:rsidRPr="00570797">
              <w:rPr>
                <w:rFonts w:ascii="Times New Roman" w:eastAsia="Times New Roman" w:hAnsi="Times New Roman" w:cs="Times New Roman"/>
                <w:sz w:val="24"/>
                <w:szCs w:val="24"/>
                <w:lang w:val="en-US"/>
              </w:rPr>
              <w:t>:</w:t>
            </w:r>
          </w:p>
        </w:tc>
        <w:tc>
          <w:tcPr>
            <w:tcW w:w="1080" w:type="dxa"/>
          </w:tcPr>
          <w:p w14:paraId="61BF129B" w14:textId="77777777" w:rsidR="00E54C43" w:rsidRPr="00570797" w:rsidRDefault="00E54C43" w:rsidP="00E54C43">
            <w:pPr>
              <w:spacing w:after="0" w:line="240" w:lineRule="auto"/>
              <w:jc w:val="center"/>
              <w:rPr>
                <w:rFonts w:ascii="Times New Roman" w:eastAsia="Times New Roman" w:hAnsi="Times New Roman" w:cs="Times New Roman"/>
                <w:b/>
                <w:i/>
                <w:sz w:val="24"/>
                <w:szCs w:val="24"/>
                <w:lang w:val="en-US"/>
              </w:rPr>
            </w:pPr>
            <w:r w:rsidRPr="00570797">
              <w:rPr>
                <w:rFonts w:ascii="Times New Roman" w:eastAsia="Times New Roman" w:hAnsi="Times New Roman" w:cs="Times New Roman"/>
                <w:b/>
                <w:i/>
                <w:sz w:val="24"/>
                <w:szCs w:val="24"/>
                <w:lang w:val="en-US"/>
              </w:rPr>
              <w:t>ore</w:t>
            </w:r>
          </w:p>
        </w:tc>
      </w:tr>
      <w:tr w:rsidR="00E54C43" w:rsidRPr="00570797" w14:paraId="5E32C215" w14:textId="77777777" w:rsidTr="004665AD">
        <w:tc>
          <w:tcPr>
            <w:tcW w:w="9348" w:type="dxa"/>
            <w:gridSpan w:val="6"/>
          </w:tcPr>
          <w:p w14:paraId="0F74E97B" w14:textId="77777777" w:rsidR="00E54C43" w:rsidRPr="00570797" w:rsidRDefault="00E54C43" w:rsidP="00E54C43">
            <w:pPr>
              <w:spacing w:after="0" w:line="240" w:lineRule="auto"/>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lang w:val="fr-FR"/>
              </w:rPr>
              <w:t>Studiul după manual, suport de curs, bibliografie şi notiţe</w:t>
            </w:r>
          </w:p>
        </w:tc>
        <w:tc>
          <w:tcPr>
            <w:tcW w:w="1080" w:type="dxa"/>
          </w:tcPr>
          <w:p w14:paraId="132DC6DD" w14:textId="77777777" w:rsidR="00E54C43" w:rsidRPr="00570797" w:rsidRDefault="0017004F" w:rsidP="00F257AD">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r w:rsidR="00F257AD" w:rsidRPr="00570797">
              <w:rPr>
                <w:rFonts w:ascii="Times New Roman" w:eastAsia="Times New Roman" w:hAnsi="Times New Roman" w:cs="Times New Roman"/>
                <w:b/>
                <w:sz w:val="24"/>
                <w:szCs w:val="24"/>
                <w:lang w:val="en-US"/>
              </w:rPr>
              <w:t>1</w:t>
            </w:r>
          </w:p>
        </w:tc>
      </w:tr>
      <w:tr w:rsidR="00E54C43" w:rsidRPr="00570797" w14:paraId="6AF208B1" w14:textId="77777777" w:rsidTr="004665AD">
        <w:tc>
          <w:tcPr>
            <w:tcW w:w="9348" w:type="dxa"/>
            <w:gridSpan w:val="6"/>
          </w:tcPr>
          <w:p w14:paraId="5C4C8980" w14:textId="77777777" w:rsidR="00E54C43" w:rsidRPr="00570797" w:rsidRDefault="00E54C43" w:rsidP="00E54C43">
            <w:pPr>
              <w:spacing w:after="0" w:line="240" w:lineRule="auto"/>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7F43E696" w14:textId="77777777" w:rsidR="00E54C43" w:rsidRPr="00570797" w:rsidRDefault="0017004F" w:rsidP="00F257AD">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r w:rsidR="00F257AD" w:rsidRPr="00570797">
              <w:rPr>
                <w:rFonts w:ascii="Times New Roman" w:eastAsia="Times New Roman" w:hAnsi="Times New Roman" w:cs="Times New Roman"/>
                <w:b/>
                <w:sz w:val="24"/>
                <w:szCs w:val="24"/>
                <w:lang w:val="en-US"/>
              </w:rPr>
              <w:t>1</w:t>
            </w:r>
          </w:p>
        </w:tc>
      </w:tr>
      <w:tr w:rsidR="00E54C43" w:rsidRPr="00570797" w14:paraId="74B1C0D6" w14:textId="77777777" w:rsidTr="004665AD">
        <w:tc>
          <w:tcPr>
            <w:tcW w:w="9348" w:type="dxa"/>
            <w:gridSpan w:val="6"/>
          </w:tcPr>
          <w:p w14:paraId="62446669"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Pregătire seminarii / laboratoare, teme, referate, portofolii şi eseuri</w:t>
            </w:r>
          </w:p>
        </w:tc>
        <w:tc>
          <w:tcPr>
            <w:tcW w:w="1080" w:type="dxa"/>
          </w:tcPr>
          <w:p w14:paraId="7519AA93" w14:textId="77777777" w:rsidR="00E54C43" w:rsidRPr="00570797" w:rsidRDefault="00DB3AF7" w:rsidP="00F257AD">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r w:rsidR="00F257AD" w:rsidRPr="00570797">
              <w:rPr>
                <w:rFonts w:ascii="Times New Roman" w:eastAsia="Times New Roman" w:hAnsi="Times New Roman" w:cs="Times New Roman"/>
                <w:b/>
                <w:sz w:val="24"/>
                <w:szCs w:val="24"/>
                <w:lang w:val="en-US"/>
              </w:rPr>
              <w:t>1</w:t>
            </w:r>
          </w:p>
        </w:tc>
      </w:tr>
      <w:tr w:rsidR="00E54C43" w:rsidRPr="00570797" w14:paraId="4C974F8E" w14:textId="77777777" w:rsidTr="004665AD">
        <w:tc>
          <w:tcPr>
            <w:tcW w:w="9348" w:type="dxa"/>
            <w:gridSpan w:val="6"/>
          </w:tcPr>
          <w:p w14:paraId="623FC042"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Tutoriat</w:t>
            </w:r>
          </w:p>
        </w:tc>
        <w:tc>
          <w:tcPr>
            <w:tcW w:w="1080" w:type="dxa"/>
          </w:tcPr>
          <w:p w14:paraId="42BFA12F" w14:textId="431CA40D" w:rsidR="00E54C43" w:rsidRPr="00570797" w:rsidRDefault="00BF11A5"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570797" w14:paraId="1D76337F" w14:textId="77777777" w:rsidTr="004665AD">
        <w:tc>
          <w:tcPr>
            <w:tcW w:w="9348" w:type="dxa"/>
            <w:gridSpan w:val="6"/>
          </w:tcPr>
          <w:p w14:paraId="63D3DF5D"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 xml:space="preserve">Examinări </w:t>
            </w:r>
          </w:p>
        </w:tc>
        <w:tc>
          <w:tcPr>
            <w:tcW w:w="1080" w:type="dxa"/>
          </w:tcPr>
          <w:p w14:paraId="522CD863" w14:textId="491B9B2B" w:rsidR="00E54C43" w:rsidRPr="00570797" w:rsidRDefault="00BF11A5"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570797" w14:paraId="31DFD242" w14:textId="77777777" w:rsidTr="004665AD">
        <w:tc>
          <w:tcPr>
            <w:tcW w:w="9348" w:type="dxa"/>
            <w:gridSpan w:val="6"/>
          </w:tcPr>
          <w:p w14:paraId="5AA24755"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Alte activităţi: ..................</w:t>
            </w:r>
          </w:p>
        </w:tc>
        <w:tc>
          <w:tcPr>
            <w:tcW w:w="1080" w:type="dxa"/>
          </w:tcPr>
          <w:p w14:paraId="1E976A90"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2</w:t>
            </w:r>
          </w:p>
        </w:tc>
      </w:tr>
      <w:tr w:rsidR="00E54C43" w:rsidRPr="00570797" w14:paraId="635F639B" w14:textId="77777777" w:rsidTr="004665AD">
        <w:trPr>
          <w:gridAfter w:val="3"/>
          <w:wAfter w:w="3962" w:type="dxa"/>
        </w:trPr>
        <w:tc>
          <w:tcPr>
            <w:tcW w:w="5628" w:type="dxa"/>
            <w:gridSpan w:val="3"/>
            <w:shd w:val="clear" w:color="auto" w:fill="D9D9D9"/>
          </w:tcPr>
          <w:p w14:paraId="7291ED70"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3.7 Total ore studiu individual</w:t>
            </w:r>
          </w:p>
        </w:tc>
        <w:tc>
          <w:tcPr>
            <w:tcW w:w="838" w:type="dxa"/>
            <w:shd w:val="clear" w:color="auto" w:fill="D9D9D9"/>
          </w:tcPr>
          <w:p w14:paraId="634EDC1E" w14:textId="77777777" w:rsidR="00E54C43" w:rsidRPr="00570797" w:rsidRDefault="00F257AD"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69</w:t>
            </w:r>
          </w:p>
        </w:tc>
      </w:tr>
      <w:tr w:rsidR="00E54C43" w:rsidRPr="00570797" w14:paraId="07554ED6" w14:textId="77777777" w:rsidTr="004665AD">
        <w:trPr>
          <w:gridAfter w:val="3"/>
          <w:wAfter w:w="3962" w:type="dxa"/>
        </w:trPr>
        <w:tc>
          <w:tcPr>
            <w:tcW w:w="5628" w:type="dxa"/>
            <w:gridSpan w:val="3"/>
            <w:shd w:val="clear" w:color="auto" w:fill="D9D9D9"/>
          </w:tcPr>
          <w:p w14:paraId="5D7D230C"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 xml:space="preserve">3.8 Total ore pe semestru (număr de credite ECTS </w:t>
            </w:r>
            <w:r w:rsidRPr="00570797">
              <w:rPr>
                <w:rFonts w:ascii="Times New Roman" w:eastAsia="Times New Roman" w:hAnsi="Times New Roman" w:cs="Times New Roman"/>
                <w:sz w:val="24"/>
                <w:szCs w:val="24"/>
                <w:lang w:val="en-US"/>
              </w:rPr>
              <w:sym w:font="Symbol" w:char="F0B4"/>
            </w:r>
            <w:r w:rsidRPr="00570797">
              <w:rPr>
                <w:rFonts w:ascii="Times New Roman" w:eastAsia="Times New Roman" w:hAnsi="Times New Roman" w:cs="Times New Roman"/>
                <w:sz w:val="24"/>
                <w:szCs w:val="24"/>
                <w:lang w:val="en-US"/>
              </w:rPr>
              <w:t xml:space="preserve"> 25 ore)</w:t>
            </w:r>
          </w:p>
        </w:tc>
        <w:tc>
          <w:tcPr>
            <w:tcW w:w="838" w:type="dxa"/>
            <w:shd w:val="clear" w:color="auto" w:fill="D9D9D9"/>
          </w:tcPr>
          <w:p w14:paraId="24B67939" w14:textId="77777777" w:rsidR="00E54C43" w:rsidRPr="00570797" w:rsidRDefault="0017004F" w:rsidP="00E54C43">
            <w:pPr>
              <w:spacing w:after="0" w:line="240" w:lineRule="auto"/>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125</w:t>
            </w:r>
          </w:p>
        </w:tc>
      </w:tr>
    </w:tbl>
    <w:p w14:paraId="6EBE1406" w14:textId="77777777" w:rsidR="00E54C43" w:rsidRDefault="00E54C43" w:rsidP="00E54C43">
      <w:pPr>
        <w:spacing w:after="0" w:line="240" w:lineRule="auto"/>
        <w:rPr>
          <w:rFonts w:ascii="Times New Roman" w:eastAsia="Times New Roman" w:hAnsi="Times New Roman" w:cs="Times New Roman"/>
          <w:sz w:val="24"/>
          <w:szCs w:val="24"/>
          <w:lang w:val="en-US"/>
        </w:rPr>
      </w:pPr>
    </w:p>
    <w:p w14:paraId="0D13116F" w14:textId="77777777" w:rsidR="00AF68F0" w:rsidRDefault="00AF68F0" w:rsidP="00E54C43">
      <w:pPr>
        <w:spacing w:after="0" w:line="240" w:lineRule="auto"/>
        <w:rPr>
          <w:rFonts w:ascii="Times New Roman" w:eastAsia="Times New Roman" w:hAnsi="Times New Roman" w:cs="Times New Roman"/>
          <w:sz w:val="24"/>
          <w:szCs w:val="24"/>
          <w:lang w:val="en-US"/>
        </w:rPr>
      </w:pPr>
    </w:p>
    <w:p w14:paraId="2F908E7D" w14:textId="77777777" w:rsidR="00AF68F0" w:rsidRDefault="00AF68F0" w:rsidP="00E54C43">
      <w:pPr>
        <w:spacing w:after="0" w:line="240" w:lineRule="auto"/>
        <w:rPr>
          <w:rFonts w:ascii="Times New Roman" w:eastAsia="Times New Roman" w:hAnsi="Times New Roman" w:cs="Times New Roman"/>
          <w:sz w:val="24"/>
          <w:szCs w:val="24"/>
          <w:lang w:val="en-US"/>
        </w:rPr>
      </w:pPr>
    </w:p>
    <w:p w14:paraId="57B72FF8" w14:textId="77777777" w:rsidR="00AF68F0" w:rsidRPr="00570797" w:rsidRDefault="00AF68F0" w:rsidP="00E54C43">
      <w:pPr>
        <w:spacing w:after="0" w:line="240" w:lineRule="auto"/>
        <w:rPr>
          <w:rFonts w:ascii="Times New Roman" w:eastAsia="Times New Roman" w:hAnsi="Times New Roman" w:cs="Times New Roman"/>
          <w:sz w:val="24"/>
          <w:szCs w:val="24"/>
          <w:lang w:val="en-US"/>
        </w:rPr>
      </w:pPr>
    </w:p>
    <w:p w14:paraId="29B81FC7" w14:textId="77777777" w:rsidR="00E54C43" w:rsidRPr="00BF11A5" w:rsidRDefault="00E54C43" w:rsidP="00AF68F0">
      <w:pPr>
        <w:pStyle w:val="Listparagraf"/>
        <w:numPr>
          <w:ilvl w:val="0"/>
          <w:numId w:val="26"/>
        </w:numPr>
        <w:spacing w:after="0" w:line="240" w:lineRule="auto"/>
        <w:rPr>
          <w:rFonts w:ascii="Times New Roman" w:eastAsia="Times New Roman" w:hAnsi="Times New Roman"/>
          <w:sz w:val="24"/>
          <w:szCs w:val="24"/>
          <w:lang w:val="fr-FR"/>
        </w:rPr>
      </w:pPr>
      <w:r w:rsidRPr="00BF11A5">
        <w:rPr>
          <w:rFonts w:ascii="Times New Roman" w:eastAsia="Times New Roman" w:hAnsi="Times New Roman"/>
          <w:b/>
          <w:sz w:val="24"/>
          <w:szCs w:val="24"/>
          <w:lang w:val="fr-FR"/>
        </w:rPr>
        <w:lastRenderedPageBreak/>
        <w:t xml:space="preserve">Precondiţii </w:t>
      </w:r>
      <w:r w:rsidRPr="00BF11A5">
        <w:rPr>
          <w:rFonts w:ascii="Times New Roman" w:eastAsia="Times New Roman" w:hAnsi="Times New Roman"/>
          <w:sz w:val="24"/>
          <w:szCs w:val="24"/>
          <w:lang w:val="fr-FR"/>
        </w:rPr>
        <w:t>(acolo unde este cazul)</w:t>
      </w:r>
    </w:p>
    <w:p w14:paraId="17A7D13D" w14:textId="77777777" w:rsidR="00AF68F0" w:rsidRPr="00BF11A5" w:rsidRDefault="00AF68F0" w:rsidP="00AF68F0">
      <w:pPr>
        <w:pStyle w:val="Listparagraf"/>
        <w:spacing w:after="0" w:line="240" w:lineRule="auto"/>
        <w:rPr>
          <w:rFonts w:ascii="Times New Roman" w:eastAsia="Times New Roman" w:hAnsi="Times New Roman"/>
          <w:sz w:val="24"/>
          <w:szCs w:val="24"/>
          <w:lang w:val="fr-FR"/>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570797" w14:paraId="0C5C765D" w14:textId="77777777" w:rsidTr="004665AD">
        <w:tc>
          <w:tcPr>
            <w:tcW w:w="2823" w:type="dxa"/>
          </w:tcPr>
          <w:p w14:paraId="1C12D0A0"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4.1 de curriculum</w:t>
            </w:r>
          </w:p>
        </w:tc>
        <w:tc>
          <w:tcPr>
            <w:tcW w:w="7605" w:type="dxa"/>
          </w:tcPr>
          <w:p w14:paraId="18DA5E32" w14:textId="77777777" w:rsidR="00E54C43" w:rsidRPr="00570797" w:rsidRDefault="00E54C43" w:rsidP="00E54C43">
            <w:pPr>
              <w:spacing w:after="0"/>
              <w:ind w:left="-55"/>
              <w:jc w:val="center"/>
              <w:rPr>
                <w:rFonts w:ascii="Times New Roman" w:eastAsia="Times New Roman" w:hAnsi="Times New Roman" w:cs="Times New Roman"/>
                <w:b/>
                <w:i/>
                <w:sz w:val="24"/>
                <w:szCs w:val="24"/>
                <w:lang w:val="en-US"/>
              </w:rPr>
            </w:pPr>
            <w:r w:rsidRPr="00570797">
              <w:rPr>
                <w:rFonts w:ascii="Times New Roman" w:eastAsia="Times New Roman" w:hAnsi="Times New Roman" w:cs="Times New Roman"/>
                <w:b/>
                <w:i/>
                <w:sz w:val="24"/>
                <w:szCs w:val="24"/>
                <w:lang w:val="en-US"/>
              </w:rPr>
              <w:t>-</w:t>
            </w:r>
          </w:p>
        </w:tc>
      </w:tr>
      <w:tr w:rsidR="00E54C43" w:rsidRPr="00570797" w14:paraId="6CD784EF" w14:textId="77777777" w:rsidTr="004665AD">
        <w:tc>
          <w:tcPr>
            <w:tcW w:w="2823" w:type="dxa"/>
          </w:tcPr>
          <w:p w14:paraId="52358B3A"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4.2 de competenţe</w:t>
            </w:r>
          </w:p>
        </w:tc>
        <w:tc>
          <w:tcPr>
            <w:tcW w:w="7605" w:type="dxa"/>
          </w:tcPr>
          <w:p w14:paraId="6B2B07CF" w14:textId="77777777" w:rsidR="00E54C43" w:rsidRPr="00570797"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570797">
              <w:rPr>
                <w:rFonts w:ascii="Times New Roman" w:eastAsia="Times New Roman" w:hAnsi="Times New Roman" w:cs="Times New Roman"/>
                <w:b/>
                <w:i/>
                <w:sz w:val="24"/>
                <w:szCs w:val="24"/>
                <w:lang w:val="en-US"/>
              </w:rPr>
              <w:t>-</w:t>
            </w:r>
          </w:p>
        </w:tc>
      </w:tr>
    </w:tbl>
    <w:p w14:paraId="2313C507"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p w14:paraId="487A6F4A" w14:textId="77777777" w:rsidR="00E54C43" w:rsidRPr="00570797" w:rsidRDefault="00E54C43" w:rsidP="00E54C43">
      <w:pPr>
        <w:spacing w:after="0" w:line="240" w:lineRule="auto"/>
        <w:rPr>
          <w:rFonts w:ascii="Times New Roman" w:eastAsia="Times New Roman" w:hAnsi="Times New Roman" w:cs="Times New Roman"/>
          <w:sz w:val="24"/>
          <w:szCs w:val="24"/>
          <w:lang w:val="fr-FR"/>
        </w:rPr>
      </w:pPr>
      <w:r w:rsidRPr="00570797">
        <w:rPr>
          <w:rFonts w:ascii="Times New Roman" w:eastAsia="Times New Roman" w:hAnsi="Times New Roman" w:cs="Times New Roman"/>
          <w:b/>
          <w:sz w:val="24"/>
          <w:szCs w:val="24"/>
          <w:lang w:val="fr-FR"/>
        </w:rPr>
        <w:t>5. Condiţii</w:t>
      </w:r>
      <w:r w:rsidRPr="00570797">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570797" w14:paraId="61E038D5" w14:textId="77777777" w:rsidTr="004665AD">
        <w:tc>
          <w:tcPr>
            <w:tcW w:w="2818" w:type="dxa"/>
          </w:tcPr>
          <w:p w14:paraId="1C0C4A3E"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5.1 De desfăşurare a cursului</w:t>
            </w:r>
          </w:p>
        </w:tc>
        <w:tc>
          <w:tcPr>
            <w:tcW w:w="7610" w:type="dxa"/>
          </w:tcPr>
          <w:p w14:paraId="1E88F6A1"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lang w:val="fr-FR"/>
              </w:rPr>
              <w:t>Sală de curs dotată cu laptop, acces la internet, videoproiector şi tablă;</w:t>
            </w:r>
          </w:p>
          <w:p w14:paraId="076A4A9F"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eastAsia="en-AU"/>
              </w:rPr>
              <w:t>Studenţii se vor prezenta la prelegeri cu telefoanele mobile închise;</w:t>
            </w:r>
          </w:p>
          <w:p w14:paraId="13BD57DB"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570797" w14:paraId="4944ABFE" w14:textId="77777777" w:rsidTr="004665AD">
        <w:tc>
          <w:tcPr>
            <w:tcW w:w="2818" w:type="dxa"/>
          </w:tcPr>
          <w:p w14:paraId="71F14022"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5.2  De desfăşurare a seminarului / laboratorului</w:t>
            </w:r>
          </w:p>
        </w:tc>
        <w:tc>
          <w:tcPr>
            <w:tcW w:w="7610" w:type="dxa"/>
          </w:tcPr>
          <w:p w14:paraId="4F3642C0"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 xml:space="preserve">Sală de seminar dotată cu </w:t>
            </w:r>
            <w:r w:rsidRPr="00570797">
              <w:rPr>
                <w:rFonts w:ascii="Times New Roman" w:eastAsia="Times New Roman" w:hAnsi="Times New Roman" w:cs="Times New Roman"/>
                <w:sz w:val="24"/>
                <w:szCs w:val="24"/>
                <w:lang w:val="fr-FR"/>
              </w:rPr>
              <w:t>tablă</w:t>
            </w:r>
            <w:r w:rsidRPr="00570797">
              <w:rPr>
                <w:rFonts w:ascii="Times New Roman" w:eastAsia="Times New Roman" w:hAnsi="Times New Roman" w:cs="Times New Roman"/>
                <w:sz w:val="24"/>
                <w:szCs w:val="24"/>
                <w:lang w:val="it-IT"/>
              </w:rPr>
              <w:t xml:space="preserve">, laptop, videoproiector şi </w:t>
            </w:r>
            <w:r w:rsidRPr="00570797">
              <w:rPr>
                <w:rFonts w:ascii="Times New Roman" w:eastAsia="Times New Roman" w:hAnsi="Times New Roman" w:cs="Times New Roman"/>
                <w:sz w:val="24"/>
                <w:szCs w:val="24"/>
                <w:lang w:val="fr-FR"/>
              </w:rPr>
              <w:t>acces la internet</w:t>
            </w:r>
            <w:r w:rsidRPr="00570797">
              <w:rPr>
                <w:rFonts w:ascii="Times New Roman" w:eastAsia="Times New Roman" w:hAnsi="Times New Roman" w:cs="Times New Roman"/>
                <w:sz w:val="24"/>
                <w:szCs w:val="24"/>
                <w:lang w:val="it-IT"/>
              </w:rPr>
              <w:t>;</w:t>
            </w:r>
          </w:p>
          <w:p w14:paraId="6FAB96E4"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eastAsia="en-AU"/>
              </w:rPr>
              <w:t>Studenţii se vor prezenta la seminarii cu telefoanele mobile închise;</w:t>
            </w:r>
          </w:p>
          <w:p w14:paraId="24C88C2F"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lang w:val="it-IT" w:eastAsia="en-AU"/>
              </w:rPr>
              <w:t xml:space="preserve">Nu va </w:t>
            </w:r>
            <w:r w:rsidRPr="00570797">
              <w:rPr>
                <w:rFonts w:ascii="Times New Roman" w:eastAsia="Times New Roman" w:hAnsi="Times New Roman" w:cs="Times New Roman"/>
                <w:sz w:val="24"/>
                <w:szCs w:val="24"/>
                <w:lang w:val="fr-FR" w:eastAsia="en-AU"/>
              </w:rPr>
              <w:t>fi acceptată întârzierea studenţilor la seminar;</w:t>
            </w:r>
          </w:p>
          <w:p w14:paraId="3CB6BB85" w14:textId="77777777" w:rsidR="00E54C43" w:rsidRPr="0057079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it-IT"/>
              </w:rPr>
              <w:t>Studenţii vor avea la dispoziţie diverse materiale didactice.</w:t>
            </w:r>
          </w:p>
        </w:tc>
      </w:tr>
    </w:tbl>
    <w:p w14:paraId="6A86FE78" w14:textId="77777777" w:rsidR="00E54C43" w:rsidRPr="00570797" w:rsidRDefault="00E54C43" w:rsidP="00E54C43">
      <w:pPr>
        <w:spacing w:after="0" w:line="240" w:lineRule="auto"/>
        <w:rPr>
          <w:rFonts w:ascii="Times New Roman" w:eastAsia="Times New Roman" w:hAnsi="Times New Roman" w:cs="Times New Roman"/>
          <w:b/>
          <w:sz w:val="16"/>
          <w:szCs w:val="16"/>
          <w:lang w:val="it-IT"/>
        </w:rPr>
      </w:pPr>
    </w:p>
    <w:p w14:paraId="57DD4192" w14:textId="77777777" w:rsidR="00E54C43" w:rsidRDefault="00E54C43" w:rsidP="00E54C43">
      <w:pPr>
        <w:spacing w:after="0" w:line="240" w:lineRule="auto"/>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 xml:space="preserve">6. Competenţele specifice </w:t>
      </w:r>
      <w:r w:rsidR="00163928">
        <w:rPr>
          <w:rFonts w:ascii="Times New Roman" w:eastAsia="Times New Roman" w:hAnsi="Times New Roman" w:cs="Times New Roman"/>
          <w:b/>
          <w:sz w:val="24"/>
          <w:szCs w:val="24"/>
          <w:lang w:val="en-US"/>
        </w:rPr>
        <w:t>accumulate</w:t>
      </w:r>
    </w:p>
    <w:p w14:paraId="5E29612B" w14:textId="77777777" w:rsidR="00163928" w:rsidRPr="00570797" w:rsidRDefault="00163928" w:rsidP="00E54C43">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570797" w14:paraId="6B9D7302" w14:textId="77777777" w:rsidTr="004665AD">
        <w:trPr>
          <w:cantSplit/>
          <w:trHeight w:val="1529"/>
        </w:trPr>
        <w:tc>
          <w:tcPr>
            <w:tcW w:w="967" w:type="dxa"/>
            <w:shd w:val="clear" w:color="auto" w:fill="D9D9D9"/>
            <w:textDirection w:val="btLr"/>
            <w:vAlign w:val="center"/>
          </w:tcPr>
          <w:p w14:paraId="7481945F" w14:textId="77777777" w:rsidR="00E54C43" w:rsidRPr="00570797"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Competenţe profesionale</w:t>
            </w:r>
          </w:p>
        </w:tc>
        <w:tc>
          <w:tcPr>
            <w:tcW w:w="9461" w:type="dxa"/>
            <w:shd w:val="clear" w:color="auto" w:fill="D9D9D9"/>
          </w:tcPr>
          <w:p w14:paraId="2A25F3FA" w14:textId="77777777" w:rsidR="00E54C43" w:rsidRPr="00570797" w:rsidRDefault="00F257AD" w:rsidP="00F257AD">
            <w:pPr>
              <w:tabs>
                <w:tab w:val="left" w:pos="113"/>
              </w:tabs>
              <w:spacing w:after="0" w:line="240" w:lineRule="auto"/>
              <w:ind w:left="-7"/>
              <w:jc w:val="both"/>
              <w:rPr>
                <w:rFonts w:ascii="Times New Roman" w:eastAsia="Times New Roman" w:hAnsi="Times New Roman" w:cs="Times New Roman"/>
                <w:b/>
                <w:sz w:val="24"/>
                <w:szCs w:val="24"/>
              </w:rPr>
            </w:pPr>
            <w:r w:rsidRPr="00570797">
              <w:rPr>
                <w:rFonts w:ascii="Times New Roman" w:eastAsia="Times New Roman" w:hAnsi="Times New Roman" w:cs="Times New Roman"/>
                <w:b/>
                <w:sz w:val="24"/>
                <w:szCs w:val="24"/>
              </w:rPr>
              <w:t>C1 Utilizarea adecvată a conceptelor, teoriilor, metodelor şi instrumentelor de natură financiară în entităţile / organizaţiile private şi publice (</w:t>
            </w:r>
            <w:r w:rsidR="00FF0FDB">
              <w:rPr>
                <w:rFonts w:ascii="Times New Roman" w:eastAsia="Times New Roman" w:hAnsi="Times New Roman" w:cs="Times New Roman"/>
                <w:b/>
                <w:sz w:val="24"/>
                <w:szCs w:val="24"/>
              </w:rPr>
              <w:t>2</w:t>
            </w:r>
            <w:r w:rsidRPr="00570797">
              <w:rPr>
                <w:rFonts w:ascii="Times New Roman" w:eastAsia="Times New Roman" w:hAnsi="Times New Roman" w:cs="Times New Roman"/>
                <w:b/>
                <w:sz w:val="24"/>
                <w:szCs w:val="24"/>
              </w:rPr>
              <w:t xml:space="preserve"> punct</w:t>
            </w:r>
            <w:r w:rsidR="00FF0FDB">
              <w:rPr>
                <w:rFonts w:ascii="Times New Roman" w:eastAsia="Times New Roman" w:hAnsi="Times New Roman" w:cs="Times New Roman"/>
                <w:b/>
                <w:sz w:val="24"/>
                <w:szCs w:val="24"/>
              </w:rPr>
              <w:t>e</w:t>
            </w:r>
            <w:r w:rsidRPr="00570797">
              <w:rPr>
                <w:rFonts w:ascii="Times New Roman" w:eastAsia="Times New Roman" w:hAnsi="Times New Roman" w:cs="Times New Roman"/>
                <w:b/>
                <w:sz w:val="24"/>
                <w:szCs w:val="24"/>
              </w:rPr>
              <w:t xml:space="preserve"> de credit)</w:t>
            </w:r>
          </w:p>
          <w:p w14:paraId="0D0D9437" w14:textId="77777777" w:rsidR="00F257AD" w:rsidRDefault="00F257AD" w:rsidP="00F257AD">
            <w:pPr>
              <w:tabs>
                <w:tab w:val="left" w:pos="113"/>
              </w:tabs>
              <w:spacing w:after="0" w:line="240" w:lineRule="auto"/>
              <w:ind w:left="-7"/>
              <w:jc w:val="both"/>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C1.1 Identificarea şi definirea  conceptelor, teoriilor, metodelor şi instrumentelor de natură financiară în entităţile/organizaţiile private şi publice (1 punct de credit)</w:t>
            </w:r>
          </w:p>
          <w:p w14:paraId="5CFBC604" w14:textId="77777777" w:rsidR="00FF0FDB" w:rsidRPr="00FF0FDB" w:rsidRDefault="003E353C" w:rsidP="003E353C">
            <w:pPr>
              <w:spacing w:after="0" w:line="240" w:lineRule="auto"/>
              <w:contextualSpacing/>
              <w:rPr>
                <w:rFonts w:ascii="Times New Roman" w:eastAsia="Times New Roman" w:hAnsi="Times New Roman" w:cs="Times New Roman"/>
                <w:sz w:val="24"/>
                <w:szCs w:val="16"/>
              </w:rPr>
            </w:pPr>
            <w:r>
              <w:rPr>
                <w:rFonts w:ascii="Times New Roman" w:eastAsia="Times New Roman" w:hAnsi="Times New Roman" w:cs="Times New Roman"/>
                <w:sz w:val="24"/>
                <w:szCs w:val="16"/>
              </w:rPr>
              <w:t xml:space="preserve">C1.3 </w:t>
            </w:r>
            <w:r w:rsidRPr="003E353C">
              <w:rPr>
                <w:rFonts w:ascii="Times New Roman" w:eastAsia="Times New Roman" w:hAnsi="Times New Roman" w:cs="Times New Roman"/>
                <w:sz w:val="24"/>
                <w:szCs w:val="16"/>
              </w:rPr>
              <w:t xml:space="preserve">Aplicarea conceptelor, teoriilor, metodelor şi instrumentelor de natură financiară în entităţile private şi publice pentru rezolvarea de probleme specifice </w:t>
            </w:r>
            <w:r w:rsidR="00FF0FDB" w:rsidRPr="00570797">
              <w:rPr>
                <w:rFonts w:ascii="Times New Roman" w:eastAsia="Times New Roman" w:hAnsi="Times New Roman" w:cs="Times New Roman"/>
                <w:sz w:val="24"/>
                <w:szCs w:val="24"/>
              </w:rPr>
              <w:t>(1 punct de credit)</w:t>
            </w:r>
          </w:p>
          <w:p w14:paraId="41E85E98" w14:textId="77777777" w:rsidR="00F257AD" w:rsidRPr="00570797" w:rsidRDefault="00F257AD" w:rsidP="00F257AD">
            <w:pPr>
              <w:tabs>
                <w:tab w:val="left" w:pos="113"/>
              </w:tabs>
              <w:spacing w:after="0" w:line="240" w:lineRule="auto"/>
              <w:ind w:left="-7"/>
              <w:jc w:val="both"/>
              <w:rPr>
                <w:rFonts w:ascii="Times New Roman" w:eastAsia="Times New Roman" w:hAnsi="Times New Roman" w:cs="Times New Roman"/>
                <w:b/>
                <w:sz w:val="24"/>
                <w:szCs w:val="24"/>
              </w:rPr>
            </w:pPr>
            <w:r w:rsidRPr="00570797">
              <w:rPr>
                <w:rFonts w:ascii="Times New Roman" w:eastAsia="Times New Roman" w:hAnsi="Times New Roman" w:cs="Times New Roman"/>
                <w:b/>
                <w:sz w:val="24"/>
                <w:szCs w:val="24"/>
              </w:rPr>
              <w:t>C2 Culegerea, analiza şi interpretarea de date şi informaţii referitoare la probleme economico-financiare (1 punct de credit)</w:t>
            </w:r>
          </w:p>
          <w:p w14:paraId="0A81D094" w14:textId="77777777" w:rsidR="00F257AD" w:rsidRPr="00570797" w:rsidRDefault="00FF0FDB" w:rsidP="00FF0FDB">
            <w:pPr>
              <w:tabs>
                <w:tab w:val="left" w:pos="113"/>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C2.3 </w:t>
            </w:r>
            <w:r w:rsidRPr="00FF0FDB">
              <w:rPr>
                <w:rFonts w:ascii="Times New Roman" w:eastAsia="Times New Roman" w:hAnsi="Times New Roman" w:cs="Times New Roman"/>
                <w:sz w:val="24"/>
                <w:szCs w:val="24"/>
              </w:rPr>
              <w:t xml:space="preserve">Aplicarea metodelor, tehnicilor şi instrumentelor de culegere, analiză şi interpretare a datelor referitoare la o problemă economico-financiară </w:t>
            </w:r>
            <w:r w:rsidR="00F257AD" w:rsidRPr="00570797">
              <w:rPr>
                <w:rFonts w:ascii="Times New Roman" w:eastAsia="Times New Roman" w:hAnsi="Times New Roman" w:cs="Times New Roman"/>
                <w:sz w:val="24"/>
                <w:szCs w:val="24"/>
              </w:rPr>
              <w:t>(1 punct de credit)</w:t>
            </w:r>
          </w:p>
          <w:p w14:paraId="312B6BB3" w14:textId="77777777" w:rsidR="00F257AD" w:rsidRPr="00570797" w:rsidRDefault="00F257AD" w:rsidP="00F257AD">
            <w:pPr>
              <w:tabs>
                <w:tab w:val="left" w:pos="113"/>
              </w:tabs>
              <w:spacing w:after="0" w:line="240" w:lineRule="auto"/>
              <w:ind w:left="-7"/>
              <w:jc w:val="both"/>
              <w:rPr>
                <w:rFonts w:ascii="Times New Roman" w:eastAsia="Times New Roman" w:hAnsi="Times New Roman" w:cs="Times New Roman"/>
                <w:sz w:val="24"/>
                <w:szCs w:val="24"/>
              </w:rPr>
            </w:pPr>
            <w:r w:rsidRPr="00570797">
              <w:rPr>
                <w:rFonts w:ascii="Times New Roman" w:eastAsia="Times New Roman" w:hAnsi="Times New Roman" w:cs="Times New Roman"/>
                <w:b/>
                <w:sz w:val="24"/>
                <w:szCs w:val="24"/>
              </w:rPr>
              <w:t>C3 Realizarea de lucrări de natură economico-financiară la nivelul entităţilor/organizaţiilor private şi publice (1 punct de credit</w:t>
            </w:r>
            <w:r w:rsidRPr="00570797">
              <w:rPr>
                <w:rFonts w:ascii="Times New Roman" w:eastAsia="Times New Roman" w:hAnsi="Times New Roman" w:cs="Times New Roman"/>
                <w:sz w:val="24"/>
                <w:szCs w:val="24"/>
              </w:rPr>
              <w:t>)</w:t>
            </w:r>
          </w:p>
          <w:p w14:paraId="69CF72C3" w14:textId="77777777" w:rsidR="00F257AD" w:rsidRPr="00570797" w:rsidRDefault="00FF0FDB" w:rsidP="00FF0FDB">
            <w:pPr>
              <w:tabs>
                <w:tab w:val="left" w:pos="113"/>
              </w:tabs>
              <w:spacing w:after="0" w:line="240" w:lineRule="auto"/>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C3.</w:t>
            </w:r>
            <w:r w:rsidR="003E353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3E353C" w:rsidRPr="003E353C">
              <w:rPr>
                <w:rFonts w:ascii="Times New Roman" w:eastAsia="Times New Roman" w:hAnsi="Times New Roman" w:cs="Times New Roman"/>
                <w:sz w:val="24"/>
                <w:szCs w:val="24"/>
              </w:rPr>
              <w:t xml:space="preserve">Explicarea lucrărilor de natură economico-financiară realizate la nivelul entităţilor/organizaţiilor private şi publice </w:t>
            </w:r>
            <w:r w:rsidR="00F257AD" w:rsidRPr="00570797">
              <w:rPr>
                <w:rFonts w:ascii="Times New Roman" w:eastAsia="Times New Roman" w:hAnsi="Times New Roman" w:cs="Times New Roman"/>
                <w:sz w:val="24"/>
                <w:szCs w:val="24"/>
              </w:rPr>
              <w:t>(1 punct de credit)</w:t>
            </w:r>
          </w:p>
          <w:p w14:paraId="5672A0A5" w14:textId="77777777" w:rsidR="00F257AD" w:rsidRPr="00570797" w:rsidRDefault="00F257AD" w:rsidP="00F257AD">
            <w:pPr>
              <w:tabs>
                <w:tab w:val="left" w:pos="113"/>
              </w:tabs>
              <w:spacing w:after="0" w:line="240" w:lineRule="auto"/>
              <w:ind w:left="-7"/>
              <w:jc w:val="both"/>
              <w:rPr>
                <w:rFonts w:ascii="Times New Roman" w:eastAsia="Times New Roman" w:hAnsi="Times New Roman" w:cs="Times New Roman"/>
                <w:b/>
                <w:sz w:val="24"/>
                <w:szCs w:val="24"/>
              </w:rPr>
            </w:pPr>
            <w:r w:rsidRPr="00570797">
              <w:rPr>
                <w:rFonts w:ascii="Times New Roman" w:eastAsia="Times New Roman" w:hAnsi="Times New Roman" w:cs="Times New Roman"/>
                <w:b/>
                <w:sz w:val="24"/>
                <w:szCs w:val="24"/>
              </w:rPr>
              <w:t>C4 Execuţia de operaţiuni şi tranzacţii fina</w:t>
            </w:r>
            <w:r w:rsidR="00FF0FDB">
              <w:rPr>
                <w:rFonts w:ascii="Times New Roman" w:eastAsia="Times New Roman" w:hAnsi="Times New Roman" w:cs="Times New Roman"/>
                <w:b/>
                <w:sz w:val="24"/>
                <w:szCs w:val="24"/>
              </w:rPr>
              <w:t>nciare</w:t>
            </w:r>
            <w:r w:rsidRPr="00570797">
              <w:rPr>
                <w:rFonts w:ascii="Times New Roman" w:eastAsia="Times New Roman" w:hAnsi="Times New Roman" w:cs="Times New Roman"/>
                <w:b/>
                <w:sz w:val="24"/>
                <w:szCs w:val="24"/>
              </w:rPr>
              <w:t xml:space="preserve"> specifice entităţilor/organizaţiilor private şi publice (</w:t>
            </w:r>
            <w:r w:rsidR="003E353C">
              <w:rPr>
                <w:rFonts w:ascii="Times New Roman" w:eastAsia="Times New Roman" w:hAnsi="Times New Roman" w:cs="Times New Roman"/>
                <w:b/>
                <w:sz w:val="24"/>
                <w:szCs w:val="24"/>
              </w:rPr>
              <w:t>1</w:t>
            </w:r>
            <w:r w:rsidRPr="00570797">
              <w:rPr>
                <w:rFonts w:ascii="Times New Roman" w:eastAsia="Times New Roman" w:hAnsi="Times New Roman" w:cs="Times New Roman"/>
                <w:b/>
                <w:sz w:val="24"/>
                <w:szCs w:val="24"/>
              </w:rPr>
              <w:t xml:space="preserve"> puncte de credit)</w:t>
            </w:r>
          </w:p>
          <w:p w14:paraId="0689B2CF" w14:textId="77777777" w:rsidR="00F257AD" w:rsidRPr="00570797" w:rsidRDefault="00F257AD" w:rsidP="00F257AD">
            <w:pPr>
              <w:tabs>
                <w:tab w:val="left" w:pos="113"/>
              </w:tabs>
              <w:spacing w:after="0" w:line="240" w:lineRule="auto"/>
              <w:ind w:left="-7"/>
              <w:jc w:val="both"/>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C4.</w:t>
            </w:r>
            <w:r w:rsidR="003E353C">
              <w:rPr>
                <w:rFonts w:ascii="Times New Roman" w:eastAsia="Times New Roman" w:hAnsi="Times New Roman" w:cs="Times New Roman"/>
                <w:sz w:val="24"/>
                <w:szCs w:val="24"/>
              </w:rPr>
              <w:t>3</w:t>
            </w:r>
            <w:r w:rsidR="003E353C">
              <w:t xml:space="preserve"> </w:t>
            </w:r>
            <w:r w:rsidR="003E353C" w:rsidRPr="003E353C">
              <w:rPr>
                <w:rFonts w:ascii="Times New Roman" w:eastAsia="Times New Roman" w:hAnsi="Times New Roman" w:cs="Times New Roman"/>
                <w:sz w:val="24"/>
                <w:szCs w:val="24"/>
              </w:rPr>
              <w:t xml:space="preserve">Aplicarea cunoştinţelor, metodelor, tehnicilor şi instrumentelor pentru derularea operaţiunilor şi tranzacţiilor financiare </w:t>
            </w:r>
            <w:r w:rsidRPr="00570797">
              <w:rPr>
                <w:rFonts w:ascii="Times New Roman" w:eastAsia="Times New Roman" w:hAnsi="Times New Roman" w:cs="Times New Roman"/>
                <w:sz w:val="24"/>
                <w:szCs w:val="24"/>
              </w:rPr>
              <w:t>(1 punct de credit)</w:t>
            </w:r>
          </w:p>
        </w:tc>
      </w:tr>
      <w:tr w:rsidR="00E54C43" w:rsidRPr="00570797" w14:paraId="24EA9D2F" w14:textId="77777777" w:rsidTr="004665AD">
        <w:trPr>
          <w:cantSplit/>
          <w:trHeight w:val="1502"/>
        </w:trPr>
        <w:tc>
          <w:tcPr>
            <w:tcW w:w="967" w:type="dxa"/>
            <w:shd w:val="clear" w:color="auto" w:fill="D9D9D9"/>
            <w:textDirection w:val="btLr"/>
          </w:tcPr>
          <w:p w14:paraId="1251FC54" w14:textId="77777777" w:rsidR="00E54C43" w:rsidRPr="00570797"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Competenţe transversale</w:t>
            </w:r>
          </w:p>
        </w:tc>
        <w:tc>
          <w:tcPr>
            <w:tcW w:w="9461" w:type="dxa"/>
            <w:shd w:val="clear" w:color="auto" w:fill="D9D9D9"/>
          </w:tcPr>
          <w:p w14:paraId="6E49EBDE" w14:textId="77777777" w:rsidR="00E54C43" w:rsidRPr="00570797" w:rsidRDefault="00E54C43" w:rsidP="00E54C43">
            <w:pPr>
              <w:tabs>
                <w:tab w:val="left" w:pos="113"/>
              </w:tabs>
              <w:spacing w:after="0" w:line="240" w:lineRule="auto"/>
              <w:rPr>
                <w:rFonts w:ascii="Times New Roman" w:eastAsia="Times New Roman" w:hAnsi="Times New Roman" w:cs="Times New Roman"/>
                <w:b/>
                <w:sz w:val="24"/>
                <w:szCs w:val="24"/>
                <w:lang w:val="en-US"/>
              </w:rPr>
            </w:pPr>
          </w:p>
        </w:tc>
      </w:tr>
    </w:tbl>
    <w:p w14:paraId="579CDF87"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p>
    <w:p w14:paraId="38381483" w14:textId="77777777" w:rsidR="00E54C43" w:rsidRPr="00570797" w:rsidRDefault="00E54C43" w:rsidP="00E54C43">
      <w:pPr>
        <w:widowControl w:val="0"/>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b/>
          <w:sz w:val="24"/>
          <w:szCs w:val="24"/>
          <w:lang w:val="it-IT"/>
        </w:rPr>
        <w:t>7. Obiectivele disciplinei</w:t>
      </w:r>
      <w:r w:rsidRPr="00570797">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4"/>
        <w:gridCol w:w="1803"/>
        <w:gridCol w:w="6151"/>
      </w:tblGrid>
      <w:tr w:rsidR="00E54C43" w:rsidRPr="00570797" w14:paraId="74CA29E3" w14:textId="77777777" w:rsidTr="004665AD">
        <w:tc>
          <w:tcPr>
            <w:tcW w:w="2508" w:type="dxa"/>
            <w:shd w:val="clear" w:color="auto" w:fill="D9D9D9"/>
          </w:tcPr>
          <w:p w14:paraId="5A77B097" w14:textId="77777777" w:rsidR="00E54C43" w:rsidRPr="00570797" w:rsidRDefault="00E54C43" w:rsidP="007D297F">
            <w:pPr>
              <w:spacing w:after="0" w:line="240" w:lineRule="auto"/>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3CBE8A3D" w14:textId="77777777" w:rsidR="00E54C43" w:rsidRPr="00570797" w:rsidRDefault="00E54C43" w:rsidP="00ED75FE">
            <w:pPr>
              <w:numPr>
                <w:ilvl w:val="0"/>
                <w:numId w:val="8"/>
              </w:numPr>
              <w:spacing w:after="160" w:line="259" w:lineRule="auto"/>
              <w:jc w:val="both"/>
              <w:rPr>
                <w:rFonts w:ascii="Times New Roman" w:eastAsia="Times New Roman" w:hAnsi="Times New Roman" w:cs="Times New Roman"/>
                <w:sz w:val="23"/>
                <w:szCs w:val="23"/>
                <w:lang w:eastAsia="ro-RO"/>
              </w:rPr>
            </w:pPr>
            <w:r w:rsidRPr="00570797">
              <w:rPr>
                <w:rFonts w:ascii="Times New Roman" w:eastAsia="Times New Roman" w:hAnsi="Times New Roman" w:cs="Times New Roman"/>
                <w:iCs/>
                <w:sz w:val="23"/>
                <w:szCs w:val="23"/>
                <w:lang w:eastAsia="ro-RO"/>
              </w:rPr>
              <w:t>Cunoaşterea şi însuşirea terminologiei de specialitate, abordarea strategiilor economice sub aspectul</w:t>
            </w:r>
            <w:r w:rsidR="00ED75FE" w:rsidRPr="00570797">
              <w:rPr>
                <w:rFonts w:ascii="Times New Roman" w:eastAsia="Times New Roman" w:hAnsi="Times New Roman" w:cs="Times New Roman"/>
                <w:iCs/>
                <w:sz w:val="23"/>
                <w:szCs w:val="23"/>
                <w:lang w:eastAsia="ro-RO"/>
              </w:rPr>
              <w:t xml:space="preserve"> conţinutului, obiectivelor pe care se sprijina activitatea de asigurari-reasigurari</w:t>
            </w:r>
          </w:p>
        </w:tc>
      </w:tr>
      <w:tr w:rsidR="00E54C43" w:rsidRPr="00570797" w14:paraId="7D479B8C" w14:textId="77777777" w:rsidTr="004665AD">
        <w:trPr>
          <w:trHeight w:val="550"/>
        </w:trPr>
        <w:tc>
          <w:tcPr>
            <w:tcW w:w="2508" w:type="dxa"/>
            <w:vMerge w:val="restart"/>
            <w:shd w:val="clear" w:color="auto" w:fill="D9D9D9"/>
          </w:tcPr>
          <w:p w14:paraId="0AB5E09B"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7.2 Obiectivele specifice</w:t>
            </w:r>
          </w:p>
          <w:p w14:paraId="7E764696"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p w14:paraId="1A7EF61C"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p w14:paraId="13B44F57"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p w14:paraId="075474CE"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4E11BF27" w14:textId="77777777" w:rsidR="00E54C43" w:rsidRPr="00570797"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lastRenderedPageBreak/>
              <w:t>Cunoștințe:</w:t>
            </w:r>
          </w:p>
        </w:tc>
        <w:tc>
          <w:tcPr>
            <w:tcW w:w="6270" w:type="dxa"/>
            <w:shd w:val="clear" w:color="auto" w:fill="D9D9D9"/>
          </w:tcPr>
          <w:p w14:paraId="19DF1D7A" w14:textId="77777777" w:rsidR="005642B8" w:rsidRPr="00570797"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R.î.1: Absolventul cunoaște termenii specifici asigurãrilor și reasigurãrilor</w:t>
            </w:r>
          </w:p>
          <w:p w14:paraId="1F7A90C9" w14:textId="77777777" w:rsidR="005642B8" w:rsidRPr="00570797"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R.î.2: Absolventul </w:t>
            </w:r>
            <w:r w:rsidR="00A95F56" w:rsidRPr="00570797">
              <w:rPr>
                <w:rFonts w:ascii="Times New Roman" w:eastAsia="Times New Roman" w:hAnsi="Times New Roman" w:cs="Times New Roman"/>
                <w:sz w:val="24"/>
                <w:szCs w:val="24"/>
                <w:lang w:val="pt-BR"/>
              </w:rPr>
              <w:t>expune</w:t>
            </w:r>
            <w:r w:rsidRPr="00570797">
              <w:rPr>
                <w:rFonts w:ascii="Times New Roman" w:eastAsia="Times New Roman" w:hAnsi="Times New Roman" w:cs="Times New Roman"/>
                <w:sz w:val="24"/>
                <w:szCs w:val="24"/>
                <w:lang w:val="pt-BR"/>
              </w:rPr>
              <w:t xml:space="preserve"> etapele contractului de asigurare și </w:t>
            </w:r>
            <w:r w:rsidR="00A95F56" w:rsidRPr="00570797">
              <w:rPr>
                <w:rFonts w:ascii="Times New Roman" w:eastAsia="Times New Roman" w:hAnsi="Times New Roman" w:cs="Times New Roman"/>
                <w:sz w:val="24"/>
                <w:szCs w:val="24"/>
                <w:lang w:val="pt-BR"/>
              </w:rPr>
              <w:t xml:space="preserve">este capabil </w:t>
            </w:r>
            <w:r w:rsidRPr="00570797">
              <w:rPr>
                <w:rFonts w:ascii="Times New Roman" w:eastAsia="Times New Roman" w:hAnsi="Times New Roman" w:cs="Times New Roman"/>
                <w:sz w:val="24"/>
                <w:szCs w:val="24"/>
                <w:lang w:val="pt-BR"/>
              </w:rPr>
              <w:t xml:space="preserve">să identifice riscurile financiare ale derulãrii unui </w:t>
            </w:r>
            <w:r w:rsidRPr="00570797">
              <w:rPr>
                <w:rFonts w:ascii="Times New Roman" w:eastAsia="Times New Roman" w:hAnsi="Times New Roman" w:cs="Times New Roman"/>
                <w:sz w:val="24"/>
                <w:szCs w:val="24"/>
                <w:lang w:val="pt-BR"/>
              </w:rPr>
              <w:lastRenderedPageBreak/>
              <w:t>contract de asigurare/reasigurare</w:t>
            </w:r>
          </w:p>
          <w:p w14:paraId="3C114317" w14:textId="77777777" w:rsidR="00E54C43" w:rsidRPr="00BB14A3" w:rsidRDefault="005642B8" w:rsidP="00BB14A3">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R.î.3</w:t>
            </w:r>
            <w:r w:rsidR="00A95F56" w:rsidRPr="00570797">
              <w:rPr>
                <w:rFonts w:ascii="Times New Roman" w:eastAsia="Times New Roman" w:hAnsi="Times New Roman" w:cs="Times New Roman"/>
                <w:sz w:val="24"/>
                <w:szCs w:val="24"/>
                <w:lang w:val="pt-BR"/>
              </w:rPr>
              <w:t>: Absolventul cunoaște indicatorii de evaluare a situației financiare ȋn asigurări</w:t>
            </w:r>
          </w:p>
        </w:tc>
      </w:tr>
      <w:tr w:rsidR="00E54C43" w:rsidRPr="00570797" w14:paraId="6EEE1859" w14:textId="77777777" w:rsidTr="00BB14A3">
        <w:trPr>
          <w:trHeight w:val="396"/>
        </w:trPr>
        <w:tc>
          <w:tcPr>
            <w:tcW w:w="2508" w:type="dxa"/>
            <w:vMerge/>
            <w:shd w:val="clear" w:color="auto" w:fill="D9D9D9"/>
          </w:tcPr>
          <w:p w14:paraId="3F275407"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2CF6848" w14:textId="77777777" w:rsidR="00E54C43" w:rsidRPr="00570797"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Aptitudini:</w:t>
            </w:r>
          </w:p>
          <w:p w14:paraId="49E086E5" w14:textId="77777777" w:rsidR="00E54C43" w:rsidRPr="00570797"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ab/>
            </w:r>
          </w:p>
        </w:tc>
        <w:tc>
          <w:tcPr>
            <w:tcW w:w="6270" w:type="dxa"/>
            <w:shd w:val="clear" w:color="auto" w:fill="D9D9D9"/>
          </w:tcPr>
          <w:p w14:paraId="45A3D8E1" w14:textId="77777777" w:rsidR="005642B8" w:rsidRPr="00570797" w:rsidRDefault="005642B8" w:rsidP="005642B8">
            <w:pPr>
              <w:tabs>
                <w:tab w:val="left" w:pos="222"/>
              </w:tabs>
              <w:spacing w:after="0" w:line="240" w:lineRule="auto"/>
              <w:jc w:val="both"/>
              <w:rPr>
                <w:rFonts w:ascii="Times New Roman" w:eastAsia="Times New Roman" w:hAnsi="Times New Roman" w:cs="Times New Roman"/>
              </w:rPr>
            </w:pPr>
            <w:r w:rsidRPr="00570797">
              <w:rPr>
                <w:rFonts w:ascii="Times New Roman" w:eastAsia="Times New Roman" w:hAnsi="Times New Roman" w:cs="Times New Roman"/>
                <w:sz w:val="24"/>
                <w:szCs w:val="24"/>
                <w:lang w:val="pt-BR"/>
              </w:rPr>
              <w:t xml:space="preserve">R.î.1: </w:t>
            </w:r>
            <w:r w:rsidRPr="00570797">
              <w:rPr>
                <w:rFonts w:ascii="Times New Roman" w:eastAsia="Times New Roman" w:hAnsi="Times New Roman" w:cs="Times New Roman"/>
              </w:rPr>
              <w:t xml:space="preserve"> Absolventul analizează diferite aspecte referitoare la principalele caracteristicile și  mecanismul de funcţionare a asigurãrilor </w:t>
            </w:r>
            <w:r w:rsidR="00A95F56" w:rsidRPr="00570797">
              <w:rPr>
                <w:rFonts w:ascii="Times New Roman" w:eastAsia="Times New Roman" w:hAnsi="Times New Roman" w:cs="Times New Roman"/>
              </w:rPr>
              <w:t>și reasigurărilor</w:t>
            </w:r>
          </w:p>
          <w:p w14:paraId="39C419D6" w14:textId="77777777" w:rsidR="005642B8" w:rsidRPr="00570797"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R.î.2: Absolventul ȋși aprofunde</w:t>
            </w:r>
            <w:r w:rsidR="00A95F56" w:rsidRPr="00570797">
              <w:rPr>
                <w:rFonts w:ascii="Times New Roman" w:eastAsia="Times New Roman" w:hAnsi="Times New Roman" w:cs="Times New Roman"/>
                <w:sz w:val="24"/>
                <w:szCs w:val="24"/>
                <w:lang w:val="pt-BR"/>
              </w:rPr>
              <w:t xml:space="preserve">azã formarea tehnicã ȋn sfera </w:t>
            </w:r>
            <w:r w:rsidRPr="00570797">
              <w:rPr>
                <w:rFonts w:ascii="Times New Roman" w:eastAsia="Times New Roman" w:hAnsi="Times New Roman" w:cs="Times New Roman"/>
                <w:sz w:val="24"/>
                <w:szCs w:val="24"/>
                <w:lang w:val="pt-BR"/>
              </w:rPr>
              <w:t>asigurãrilor</w:t>
            </w:r>
          </w:p>
          <w:p w14:paraId="33200860" w14:textId="77777777" w:rsidR="00E54C43" w:rsidRPr="00570797" w:rsidRDefault="005642B8" w:rsidP="00BB14A3">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Rȋ.3:  Absolventul evalueazã corect modalitãțile de transfer ale riscurilor ȋn cazul reasigurãrilor</w:t>
            </w:r>
          </w:p>
        </w:tc>
      </w:tr>
      <w:tr w:rsidR="00E54C43" w:rsidRPr="00570797" w14:paraId="183D4C01" w14:textId="77777777" w:rsidTr="004665AD">
        <w:trPr>
          <w:trHeight w:val="550"/>
        </w:trPr>
        <w:tc>
          <w:tcPr>
            <w:tcW w:w="2508" w:type="dxa"/>
            <w:vMerge/>
            <w:shd w:val="clear" w:color="auto" w:fill="D9D9D9"/>
          </w:tcPr>
          <w:p w14:paraId="3F29077E"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4113BAD" w14:textId="77777777" w:rsidR="00E54C43" w:rsidRPr="00570797"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Responsabilitate și autonomie</w:t>
            </w:r>
          </w:p>
        </w:tc>
        <w:tc>
          <w:tcPr>
            <w:tcW w:w="6270" w:type="dxa"/>
            <w:shd w:val="clear" w:color="auto" w:fill="D9D9D9"/>
          </w:tcPr>
          <w:p w14:paraId="442B1997" w14:textId="77777777" w:rsidR="005642B8" w:rsidRPr="00570797"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R.î.1: Absolventul formuleazã variante pentru elementele stipulate ȋn contractele de asigurare</w:t>
            </w:r>
          </w:p>
          <w:p w14:paraId="4481831B" w14:textId="77777777" w:rsidR="005642B8" w:rsidRPr="00570797" w:rsidRDefault="005642B8" w:rsidP="005642B8">
            <w:pPr>
              <w:tabs>
                <w:tab w:val="left" w:pos="222"/>
              </w:tabs>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R.î.2: Absolventul selecteazã de pe piața asigurãtorilor tipul de asigurare adecvat organizației</w:t>
            </w:r>
          </w:p>
          <w:p w14:paraId="378F8710" w14:textId="77777777" w:rsidR="00E54C43" w:rsidRPr="00570797" w:rsidRDefault="005642B8" w:rsidP="005642B8">
            <w:pPr>
              <w:tabs>
                <w:tab w:val="left" w:pos="222"/>
              </w:tabs>
              <w:spacing w:after="0" w:line="240" w:lineRule="auto"/>
              <w:jc w:val="both"/>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R.î.3: Absolventul evalueazã problemele privind riscurile asigurabile</w:t>
            </w:r>
          </w:p>
        </w:tc>
      </w:tr>
    </w:tbl>
    <w:p w14:paraId="02997804" w14:textId="77777777" w:rsidR="0097190B" w:rsidRDefault="0097190B" w:rsidP="00E54C43">
      <w:pPr>
        <w:spacing w:after="0" w:line="240" w:lineRule="auto"/>
        <w:rPr>
          <w:rFonts w:ascii="Times New Roman" w:eastAsia="Times New Roman" w:hAnsi="Times New Roman" w:cs="Times New Roman"/>
          <w:b/>
          <w:sz w:val="24"/>
          <w:szCs w:val="24"/>
          <w:lang w:val="en-US"/>
        </w:rPr>
      </w:pPr>
    </w:p>
    <w:p w14:paraId="549DE707" w14:textId="77777777" w:rsidR="00163928" w:rsidRDefault="00163928" w:rsidP="00E54C43">
      <w:pPr>
        <w:spacing w:after="0" w:line="240" w:lineRule="auto"/>
        <w:rPr>
          <w:rFonts w:ascii="Times New Roman" w:eastAsia="Times New Roman" w:hAnsi="Times New Roman" w:cs="Times New Roman"/>
          <w:b/>
          <w:sz w:val="24"/>
          <w:szCs w:val="24"/>
          <w:lang w:val="en-US"/>
        </w:rPr>
      </w:pPr>
    </w:p>
    <w:p w14:paraId="48B4CC84" w14:textId="77777777" w:rsidR="00E54C43" w:rsidRPr="00570797" w:rsidRDefault="00E54C43" w:rsidP="00E54C43">
      <w:pPr>
        <w:spacing w:after="0" w:line="240" w:lineRule="auto"/>
        <w:rPr>
          <w:rFonts w:ascii="Times New Roman" w:eastAsia="Times New Roman" w:hAnsi="Times New Roman" w:cs="Times New Roman"/>
          <w:b/>
          <w:sz w:val="24"/>
          <w:szCs w:val="24"/>
          <w:lang w:val="en-US"/>
        </w:rPr>
      </w:pPr>
      <w:r w:rsidRPr="00570797">
        <w:rPr>
          <w:rFonts w:ascii="Times New Roman" w:eastAsia="Times New Roman" w:hAnsi="Times New Roman" w:cs="Times New Roman"/>
          <w:b/>
          <w:sz w:val="24"/>
          <w:szCs w:val="24"/>
          <w:lang w:val="en-US"/>
        </w:rPr>
        <w:t>8. Conţinuturi</w:t>
      </w:r>
    </w:p>
    <w:p w14:paraId="5B16ADAE" w14:textId="77777777" w:rsidR="007A4918" w:rsidRPr="00570797" w:rsidRDefault="007A4918" w:rsidP="00E54C43">
      <w:pPr>
        <w:spacing w:after="0" w:line="240" w:lineRule="auto"/>
        <w:rPr>
          <w:rFonts w:ascii="Times New Roman" w:eastAsia="Times New Roman" w:hAnsi="Times New Roman" w:cs="Times New Roman"/>
          <w:b/>
          <w:sz w:val="24"/>
          <w:szCs w:val="24"/>
          <w:lang w:val="en-US"/>
        </w:rPr>
      </w:pPr>
    </w:p>
    <w:tbl>
      <w:tblPr>
        <w:tblW w:w="103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050"/>
        <w:gridCol w:w="2430"/>
        <w:gridCol w:w="2070"/>
        <w:gridCol w:w="1800"/>
      </w:tblGrid>
      <w:tr w:rsidR="00E54C43" w:rsidRPr="000B521D" w14:paraId="21E28D0E" w14:textId="77777777" w:rsidTr="004D2FE9">
        <w:tc>
          <w:tcPr>
            <w:tcW w:w="4050" w:type="dxa"/>
            <w:shd w:val="clear" w:color="auto" w:fill="D9D9D9"/>
          </w:tcPr>
          <w:p w14:paraId="1011E23A" w14:textId="77777777" w:rsidR="00E54C43" w:rsidRPr="000B521D" w:rsidRDefault="00E54C43" w:rsidP="00E54C43">
            <w:pPr>
              <w:spacing w:after="0" w:line="240" w:lineRule="auto"/>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8.1 Curs</w:t>
            </w:r>
          </w:p>
        </w:tc>
        <w:tc>
          <w:tcPr>
            <w:tcW w:w="2430" w:type="dxa"/>
          </w:tcPr>
          <w:p w14:paraId="192081C5" w14:textId="77777777" w:rsidR="00E54C43" w:rsidRPr="000B521D" w:rsidRDefault="00E54C43" w:rsidP="00AF68F0">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Metode de predare / lucru</w:t>
            </w:r>
          </w:p>
        </w:tc>
        <w:tc>
          <w:tcPr>
            <w:tcW w:w="2070" w:type="dxa"/>
          </w:tcPr>
          <w:p w14:paraId="0F1F2CF9" w14:textId="77777777" w:rsidR="00E54C43" w:rsidRPr="000B521D" w:rsidRDefault="00E54C43"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 xml:space="preserve">Fond de timp </w:t>
            </w:r>
          </w:p>
        </w:tc>
        <w:tc>
          <w:tcPr>
            <w:tcW w:w="1800" w:type="dxa"/>
          </w:tcPr>
          <w:p w14:paraId="3A0D0E18" w14:textId="77777777" w:rsidR="00E54C43" w:rsidRPr="000B521D" w:rsidRDefault="00E54C43" w:rsidP="007D297F">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Referințe bibliografice</w:t>
            </w:r>
          </w:p>
        </w:tc>
      </w:tr>
      <w:tr w:rsidR="008252D4" w:rsidRPr="000B521D" w14:paraId="10D08856" w14:textId="77777777" w:rsidTr="004D2FE9">
        <w:tc>
          <w:tcPr>
            <w:tcW w:w="4050" w:type="dxa"/>
            <w:shd w:val="clear" w:color="auto" w:fill="D9D9D9"/>
          </w:tcPr>
          <w:p w14:paraId="0B4A1FDD" w14:textId="77777777" w:rsidR="00BF47E4" w:rsidRPr="000B521D" w:rsidRDefault="008252D4" w:rsidP="00BF47E4">
            <w:pPr>
              <w:spacing w:before="120"/>
              <w:rPr>
                <w:rFonts w:ascii="Times New Roman" w:hAnsi="Times New Roman" w:cs="Times New Roman"/>
                <w:b/>
                <w:bCs/>
                <w:sz w:val="24"/>
                <w:szCs w:val="24"/>
              </w:rPr>
            </w:pPr>
            <w:r w:rsidRPr="000B521D">
              <w:rPr>
                <w:rFonts w:ascii="Times New Roman" w:hAnsi="Times New Roman" w:cs="Times New Roman"/>
                <w:bCs/>
                <w:sz w:val="24"/>
                <w:szCs w:val="24"/>
              </w:rPr>
              <w:t xml:space="preserve">Tema 1: </w:t>
            </w:r>
            <w:r w:rsidRPr="000B521D">
              <w:rPr>
                <w:rFonts w:ascii="Times New Roman" w:hAnsi="Times New Roman" w:cs="Times New Roman"/>
                <w:b/>
                <w:bCs/>
                <w:sz w:val="24"/>
                <w:szCs w:val="24"/>
              </w:rPr>
              <w:t xml:space="preserve"> </w:t>
            </w:r>
            <w:r w:rsidR="00BF47E4" w:rsidRPr="000B521D">
              <w:rPr>
                <w:rFonts w:ascii="Times New Roman" w:hAnsi="Times New Roman" w:cs="Times New Roman"/>
                <w:b/>
                <w:bCs/>
                <w:sz w:val="24"/>
                <w:szCs w:val="24"/>
              </w:rPr>
              <w:t>Considerații generale privind asigurarile și reasigurările</w:t>
            </w:r>
          </w:p>
          <w:p w14:paraId="35B52998" w14:textId="77777777" w:rsidR="008252D4" w:rsidRPr="000B521D" w:rsidRDefault="008252D4" w:rsidP="009777B6">
            <w:pPr>
              <w:pStyle w:val="Listparagraf"/>
              <w:numPr>
                <w:ilvl w:val="1"/>
                <w:numId w:val="15"/>
              </w:numPr>
              <w:spacing w:after="0" w:line="240" w:lineRule="auto"/>
              <w:rPr>
                <w:rFonts w:ascii="Times New Roman" w:hAnsi="Times New Roman"/>
                <w:bCs/>
                <w:sz w:val="24"/>
                <w:szCs w:val="24"/>
              </w:rPr>
            </w:pPr>
            <w:r w:rsidRPr="000B521D">
              <w:rPr>
                <w:rFonts w:ascii="Times New Roman" w:hAnsi="Times New Roman"/>
                <w:bCs/>
                <w:sz w:val="24"/>
                <w:szCs w:val="24"/>
              </w:rPr>
              <w:t>Conceptul de asigurare</w:t>
            </w:r>
          </w:p>
          <w:p w14:paraId="02096A90" w14:textId="77777777" w:rsidR="00630EF2" w:rsidRPr="000B521D" w:rsidRDefault="00630EF2" w:rsidP="009777B6">
            <w:pPr>
              <w:pStyle w:val="Listparagraf"/>
              <w:numPr>
                <w:ilvl w:val="1"/>
                <w:numId w:val="15"/>
              </w:numPr>
              <w:spacing w:after="0" w:line="240" w:lineRule="auto"/>
              <w:rPr>
                <w:rFonts w:ascii="Times New Roman" w:hAnsi="Times New Roman"/>
                <w:bCs/>
                <w:sz w:val="24"/>
                <w:szCs w:val="24"/>
              </w:rPr>
            </w:pPr>
            <w:r w:rsidRPr="000B521D">
              <w:rPr>
                <w:rFonts w:ascii="Times New Roman" w:hAnsi="Times New Roman"/>
                <w:bCs/>
                <w:sz w:val="24"/>
                <w:szCs w:val="24"/>
              </w:rPr>
              <w:t>Trăsături caracteristice ale asigurărilor</w:t>
            </w:r>
          </w:p>
          <w:p w14:paraId="3E49CE96" w14:textId="77777777" w:rsidR="008252D4" w:rsidRPr="000B521D" w:rsidRDefault="00630EF2" w:rsidP="00BB14A3">
            <w:pPr>
              <w:pStyle w:val="Listparagraf"/>
              <w:numPr>
                <w:ilvl w:val="1"/>
                <w:numId w:val="15"/>
              </w:numPr>
              <w:spacing w:after="0" w:line="240" w:lineRule="auto"/>
              <w:rPr>
                <w:rFonts w:ascii="Times New Roman" w:hAnsi="Times New Roman"/>
                <w:bCs/>
                <w:sz w:val="24"/>
                <w:szCs w:val="24"/>
              </w:rPr>
            </w:pPr>
            <w:r w:rsidRPr="000B521D">
              <w:rPr>
                <w:rFonts w:ascii="Times New Roman" w:hAnsi="Times New Roman"/>
                <w:bCs/>
                <w:sz w:val="24"/>
                <w:szCs w:val="24"/>
              </w:rPr>
              <w:t>Funcţiile asigurărilor</w:t>
            </w:r>
          </w:p>
        </w:tc>
        <w:tc>
          <w:tcPr>
            <w:tcW w:w="2430" w:type="dxa"/>
          </w:tcPr>
          <w:p w14:paraId="308713C8"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490EAE7B"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534881D2"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1FA926AA" w14:textId="77777777" w:rsidR="003E771A" w:rsidRPr="000B521D" w:rsidRDefault="003E771A" w:rsidP="003E771A">
            <w:pPr>
              <w:spacing w:after="0" w:line="240" w:lineRule="auto"/>
              <w:jc w:val="center"/>
              <w:rPr>
                <w:rFonts w:ascii="Times New Roman" w:eastAsia="Times New Roman" w:hAnsi="Times New Roman" w:cs="Times New Roman"/>
                <w:sz w:val="24"/>
                <w:szCs w:val="24"/>
                <w:lang w:val="en-US"/>
              </w:rPr>
            </w:pPr>
          </w:p>
        </w:tc>
        <w:tc>
          <w:tcPr>
            <w:tcW w:w="2070" w:type="dxa"/>
          </w:tcPr>
          <w:p w14:paraId="373D0546"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 xml:space="preserve">2 ore </w:t>
            </w:r>
          </w:p>
        </w:tc>
        <w:tc>
          <w:tcPr>
            <w:tcW w:w="1800" w:type="dxa"/>
          </w:tcPr>
          <w:p w14:paraId="3B002D24" w14:textId="77777777" w:rsidR="008252D4" w:rsidRPr="000B521D" w:rsidRDefault="00A661B9"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1-Cap.1; 2- Cap.1</w:t>
            </w:r>
          </w:p>
        </w:tc>
      </w:tr>
      <w:tr w:rsidR="00630EF2" w:rsidRPr="000B521D" w14:paraId="2ECE3711" w14:textId="77777777" w:rsidTr="004D2FE9">
        <w:tc>
          <w:tcPr>
            <w:tcW w:w="4050" w:type="dxa"/>
            <w:shd w:val="clear" w:color="auto" w:fill="D9D9D9"/>
          </w:tcPr>
          <w:p w14:paraId="2B0AFEF2" w14:textId="77777777" w:rsidR="00630EF2" w:rsidRPr="000B521D" w:rsidRDefault="00630EF2" w:rsidP="00630EF2">
            <w:pPr>
              <w:spacing w:before="120"/>
              <w:rPr>
                <w:rFonts w:ascii="Times New Roman" w:hAnsi="Times New Roman" w:cs="Times New Roman"/>
                <w:b/>
                <w:bCs/>
                <w:sz w:val="24"/>
                <w:szCs w:val="24"/>
              </w:rPr>
            </w:pPr>
            <w:r w:rsidRPr="000B521D">
              <w:rPr>
                <w:rFonts w:ascii="Times New Roman" w:eastAsia="Times New Roman" w:hAnsi="Times New Roman" w:cs="Times New Roman"/>
                <w:b/>
                <w:sz w:val="24"/>
                <w:szCs w:val="24"/>
              </w:rPr>
              <w:t>Tema nr.2</w:t>
            </w:r>
            <w:r w:rsidR="000B521D" w:rsidRPr="000B521D">
              <w:rPr>
                <w:rFonts w:ascii="Times New Roman" w:eastAsia="Times New Roman" w:hAnsi="Times New Roman" w:cs="Times New Roman"/>
                <w:b/>
                <w:sz w:val="24"/>
                <w:szCs w:val="24"/>
              </w:rPr>
              <w:t>:</w:t>
            </w:r>
            <w:r w:rsidRPr="000B521D">
              <w:rPr>
                <w:rFonts w:ascii="Times New Roman" w:eastAsia="Times New Roman" w:hAnsi="Times New Roman" w:cs="Times New Roman"/>
                <w:b/>
                <w:sz w:val="24"/>
                <w:szCs w:val="24"/>
              </w:rPr>
              <w:t xml:space="preserve"> </w:t>
            </w:r>
            <w:r w:rsidRPr="000B521D">
              <w:rPr>
                <w:rFonts w:ascii="Times New Roman" w:hAnsi="Times New Roman" w:cs="Times New Roman"/>
                <w:b/>
                <w:bCs/>
                <w:sz w:val="24"/>
                <w:szCs w:val="24"/>
              </w:rPr>
              <w:t>Cadrul juridic si institutional al asigurarilor</w:t>
            </w:r>
            <w:r w:rsidR="007E2EF2" w:rsidRPr="000B521D">
              <w:rPr>
                <w:rFonts w:ascii="Times New Roman" w:hAnsi="Times New Roman" w:cs="Times New Roman"/>
                <w:b/>
                <w:bCs/>
                <w:sz w:val="24"/>
                <w:szCs w:val="24"/>
              </w:rPr>
              <w:t xml:space="preserve"> in Romania</w:t>
            </w:r>
            <w:r w:rsidRPr="000B521D">
              <w:rPr>
                <w:rFonts w:ascii="Times New Roman" w:hAnsi="Times New Roman" w:cs="Times New Roman"/>
                <w:b/>
                <w:bCs/>
                <w:sz w:val="24"/>
                <w:szCs w:val="24"/>
              </w:rPr>
              <w:t>. Tipologia asigurarilor</w:t>
            </w:r>
          </w:p>
          <w:p w14:paraId="5FE34A20" w14:textId="77777777" w:rsidR="00630EF2" w:rsidRPr="000B521D" w:rsidRDefault="00630EF2" w:rsidP="009777B6">
            <w:pPr>
              <w:spacing w:after="0"/>
              <w:rPr>
                <w:rFonts w:ascii="Times New Roman" w:hAnsi="Times New Roman" w:cs="Times New Roman"/>
                <w:bCs/>
                <w:sz w:val="24"/>
                <w:szCs w:val="24"/>
              </w:rPr>
            </w:pPr>
            <w:r w:rsidRPr="000B521D">
              <w:rPr>
                <w:rFonts w:ascii="Times New Roman" w:hAnsi="Times New Roman" w:cs="Times New Roman"/>
                <w:bCs/>
                <w:sz w:val="24"/>
                <w:szCs w:val="24"/>
              </w:rPr>
              <w:t>2.1.</w:t>
            </w:r>
            <w:r w:rsidRPr="000B521D">
              <w:rPr>
                <w:rFonts w:ascii="Times New Roman" w:hAnsi="Times New Roman" w:cs="Times New Roman"/>
                <w:b/>
                <w:bCs/>
                <w:sz w:val="24"/>
                <w:szCs w:val="24"/>
              </w:rPr>
              <w:t xml:space="preserve"> </w:t>
            </w:r>
            <w:r w:rsidR="007E2EF2" w:rsidRPr="000B521D">
              <w:rPr>
                <w:rFonts w:ascii="Times New Roman" w:hAnsi="Times New Roman" w:cs="Times New Roman"/>
                <w:bCs/>
                <w:sz w:val="24"/>
                <w:szCs w:val="24"/>
              </w:rPr>
              <w:t>Legislatia primara si secundara de reglementare a asigurarilor</w:t>
            </w:r>
          </w:p>
          <w:p w14:paraId="2D9FA104" w14:textId="77777777" w:rsidR="007E2EF2" w:rsidRPr="000B521D" w:rsidRDefault="007E2EF2" w:rsidP="009777B6">
            <w:pPr>
              <w:spacing w:after="0"/>
              <w:rPr>
                <w:rFonts w:ascii="Times New Roman" w:hAnsi="Times New Roman" w:cs="Times New Roman"/>
                <w:bCs/>
                <w:sz w:val="24"/>
                <w:szCs w:val="24"/>
              </w:rPr>
            </w:pPr>
            <w:r w:rsidRPr="000B521D">
              <w:rPr>
                <w:rFonts w:ascii="Times New Roman" w:hAnsi="Times New Roman" w:cs="Times New Roman"/>
                <w:bCs/>
                <w:sz w:val="24"/>
                <w:szCs w:val="24"/>
              </w:rPr>
              <w:t>2.2. Directive si regulamente  eruropene privind asigurarile</w:t>
            </w:r>
          </w:p>
          <w:p w14:paraId="5FF0E5CD" w14:textId="77777777" w:rsidR="00630EF2" w:rsidRPr="000B521D" w:rsidRDefault="007E2EF2" w:rsidP="00BB14A3">
            <w:pPr>
              <w:spacing w:after="0"/>
              <w:rPr>
                <w:rFonts w:ascii="Times New Roman" w:hAnsi="Times New Roman" w:cs="Times New Roman"/>
                <w:bCs/>
                <w:sz w:val="24"/>
                <w:szCs w:val="24"/>
              </w:rPr>
            </w:pPr>
            <w:r w:rsidRPr="000B521D">
              <w:rPr>
                <w:rFonts w:ascii="Times New Roman" w:hAnsi="Times New Roman" w:cs="Times New Roman"/>
                <w:bCs/>
                <w:sz w:val="24"/>
                <w:szCs w:val="24"/>
              </w:rPr>
              <w:t>2.3. Tipologie</w:t>
            </w:r>
            <w:r w:rsidR="00630EF2" w:rsidRPr="000B521D">
              <w:rPr>
                <w:rFonts w:ascii="Times New Roman" w:hAnsi="Times New Roman" w:cs="Times New Roman"/>
                <w:bCs/>
                <w:sz w:val="24"/>
                <w:szCs w:val="24"/>
              </w:rPr>
              <w:t>. Criterii de clasificare a asigurărilor</w:t>
            </w:r>
          </w:p>
        </w:tc>
        <w:tc>
          <w:tcPr>
            <w:tcW w:w="2430" w:type="dxa"/>
          </w:tcPr>
          <w:p w14:paraId="37ACD106"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7BDBAE10"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35B1A8AE"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7BA0E144" w14:textId="77777777" w:rsidR="00630EF2" w:rsidRPr="000B521D" w:rsidRDefault="00630EF2" w:rsidP="00E54C43">
            <w:pPr>
              <w:spacing w:after="0" w:line="240" w:lineRule="auto"/>
              <w:jc w:val="center"/>
              <w:rPr>
                <w:rFonts w:ascii="Times New Roman" w:eastAsia="MS Mincho" w:hAnsi="Times New Roman" w:cs="Times New Roman"/>
                <w:noProof/>
                <w:sz w:val="24"/>
                <w:szCs w:val="24"/>
                <w:lang w:val="fr-FR"/>
              </w:rPr>
            </w:pPr>
          </w:p>
        </w:tc>
        <w:tc>
          <w:tcPr>
            <w:tcW w:w="2070" w:type="dxa"/>
          </w:tcPr>
          <w:p w14:paraId="65EEE789" w14:textId="77777777" w:rsidR="00630EF2"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19355A19" w14:textId="77777777" w:rsidR="00630EF2" w:rsidRPr="000B521D" w:rsidRDefault="00A661B9"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1-Cap.2; 2- Cap.2</w:t>
            </w:r>
          </w:p>
        </w:tc>
      </w:tr>
      <w:tr w:rsidR="008252D4" w:rsidRPr="000B521D" w14:paraId="02F7BE61" w14:textId="77777777" w:rsidTr="004D2FE9">
        <w:tc>
          <w:tcPr>
            <w:tcW w:w="4050" w:type="dxa"/>
            <w:shd w:val="clear" w:color="auto" w:fill="D9D9D9"/>
          </w:tcPr>
          <w:p w14:paraId="382353AE" w14:textId="77777777" w:rsidR="008252D4" w:rsidRPr="000B521D" w:rsidRDefault="008252D4" w:rsidP="008252D4">
            <w:pPr>
              <w:spacing w:after="0" w:line="240" w:lineRule="auto"/>
              <w:rPr>
                <w:rFonts w:ascii="Times New Roman" w:eastAsia="Times New Roman" w:hAnsi="Times New Roman" w:cs="Times New Roman"/>
                <w:sz w:val="24"/>
                <w:szCs w:val="24"/>
              </w:rPr>
            </w:pPr>
            <w:r w:rsidRPr="000B521D">
              <w:rPr>
                <w:rFonts w:ascii="Times New Roman" w:eastAsia="Times New Roman" w:hAnsi="Times New Roman" w:cs="Times New Roman"/>
                <w:b/>
                <w:sz w:val="24"/>
                <w:szCs w:val="24"/>
              </w:rPr>
              <w:t xml:space="preserve">Tema </w:t>
            </w:r>
            <w:r w:rsidR="007E2EF2" w:rsidRPr="000B521D">
              <w:rPr>
                <w:rFonts w:ascii="Times New Roman" w:eastAsia="Times New Roman" w:hAnsi="Times New Roman" w:cs="Times New Roman"/>
                <w:b/>
                <w:sz w:val="24"/>
                <w:szCs w:val="24"/>
              </w:rPr>
              <w:t>3</w:t>
            </w:r>
            <w:r w:rsidRPr="000B521D">
              <w:rPr>
                <w:rFonts w:ascii="Times New Roman" w:eastAsia="Times New Roman" w:hAnsi="Times New Roman" w:cs="Times New Roman"/>
                <w:sz w:val="24"/>
                <w:szCs w:val="24"/>
              </w:rPr>
              <w:t xml:space="preserve"> : </w:t>
            </w:r>
            <w:r w:rsidRPr="000B521D">
              <w:rPr>
                <w:rFonts w:ascii="Times New Roman" w:hAnsi="Times New Roman" w:cs="Times New Roman"/>
                <w:b/>
                <w:bCs/>
                <w:sz w:val="24"/>
                <w:szCs w:val="24"/>
              </w:rPr>
              <w:t>Elemente tehnice ale asigurărilor</w:t>
            </w:r>
          </w:p>
          <w:p w14:paraId="3E4DFF25" w14:textId="77777777" w:rsidR="007E2EF2" w:rsidRPr="000B521D" w:rsidRDefault="007E2EF2" w:rsidP="009777B6">
            <w:pPr>
              <w:spacing w:after="0"/>
              <w:rPr>
                <w:rFonts w:ascii="Times New Roman" w:hAnsi="Times New Roman" w:cs="Times New Roman"/>
                <w:bCs/>
                <w:sz w:val="24"/>
                <w:szCs w:val="24"/>
              </w:rPr>
            </w:pPr>
            <w:r w:rsidRPr="000B521D">
              <w:rPr>
                <w:rFonts w:ascii="Times New Roman" w:hAnsi="Times New Roman" w:cs="Times New Roman"/>
                <w:bCs/>
                <w:sz w:val="24"/>
                <w:szCs w:val="24"/>
              </w:rPr>
              <w:t>3</w:t>
            </w:r>
            <w:r w:rsidR="008252D4" w:rsidRPr="000B521D">
              <w:rPr>
                <w:rFonts w:ascii="Times New Roman" w:hAnsi="Times New Roman" w:cs="Times New Roman"/>
                <w:bCs/>
                <w:sz w:val="24"/>
                <w:szCs w:val="24"/>
              </w:rPr>
              <w:t xml:space="preserve">.1. </w:t>
            </w:r>
            <w:r w:rsidRPr="000B521D">
              <w:rPr>
                <w:rFonts w:ascii="Times New Roman" w:hAnsi="Times New Roman" w:cs="Times New Roman"/>
                <w:bCs/>
                <w:sz w:val="24"/>
                <w:szCs w:val="24"/>
              </w:rPr>
              <w:t>Riscurile și asigurările</w:t>
            </w:r>
          </w:p>
          <w:p w14:paraId="51420C7A" w14:textId="77777777" w:rsidR="007E2EF2" w:rsidRPr="000B521D" w:rsidRDefault="007E2EF2" w:rsidP="009777B6">
            <w:pPr>
              <w:spacing w:after="0"/>
              <w:rPr>
                <w:rFonts w:ascii="Times New Roman" w:hAnsi="Times New Roman" w:cs="Times New Roman"/>
                <w:bCs/>
                <w:sz w:val="24"/>
                <w:szCs w:val="24"/>
              </w:rPr>
            </w:pPr>
            <w:r w:rsidRPr="000B521D">
              <w:rPr>
                <w:rFonts w:ascii="Times New Roman" w:hAnsi="Times New Roman" w:cs="Times New Roman"/>
                <w:bCs/>
                <w:sz w:val="24"/>
                <w:szCs w:val="24"/>
              </w:rPr>
              <w:t>3.2.</w:t>
            </w:r>
            <w:r w:rsidR="00B85F79" w:rsidRPr="000B521D">
              <w:rPr>
                <w:rFonts w:ascii="Times New Roman" w:hAnsi="Times New Roman" w:cs="Times New Roman"/>
                <w:bCs/>
                <w:sz w:val="24"/>
                <w:szCs w:val="24"/>
              </w:rPr>
              <w:t>Obiectul și subiecții asigurărilor</w:t>
            </w:r>
          </w:p>
          <w:p w14:paraId="6DE57C95" w14:textId="77777777" w:rsidR="008252D4" w:rsidRPr="000B521D" w:rsidRDefault="00B85F79" w:rsidP="00BB14A3">
            <w:pPr>
              <w:spacing w:after="0"/>
              <w:rPr>
                <w:rFonts w:ascii="Times New Roman" w:hAnsi="Times New Roman" w:cs="Times New Roman"/>
                <w:bCs/>
                <w:sz w:val="24"/>
                <w:szCs w:val="24"/>
              </w:rPr>
            </w:pPr>
            <w:r w:rsidRPr="000B521D">
              <w:rPr>
                <w:rFonts w:ascii="Times New Roman" w:hAnsi="Times New Roman" w:cs="Times New Roman"/>
                <w:bCs/>
                <w:sz w:val="24"/>
                <w:szCs w:val="24"/>
              </w:rPr>
              <w:t>3.3. Termeni tehnici privind asigurările</w:t>
            </w:r>
          </w:p>
        </w:tc>
        <w:tc>
          <w:tcPr>
            <w:tcW w:w="2430" w:type="dxa"/>
          </w:tcPr>
          <w:p w14:paraId="17E95F49"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6EF9306F"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68C40603" w14:textId="77777777" w:rsidR="008252D4" w:rsidRPr="000B521D" w:rsidRDefault="008252D4" w:rsidP="00E54C4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tc>
        <w:tc>
          <w:tcPr>
            <w:tcW w:w="2070" w:type="dxa"/>
          </w:tcPr>
          <w:p w14:paraId="43278C50" w14:textId="77777777" w:rsidR="008252D4" w:rsidRPr="000B521D" w:rsidRDefault="00433800"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w:t>
            </w:r>
            <w:r w:rsidR="008252D4" w:rsidRPr="000B521D">
              <w:rPr>
                <w:rFonts w:ascii="Times New Roman" w:eastAsia="Times New Roman" w:hAnsi="Times New Roman" w:cs="Times New Roman"/>
                <w:sz w:val="24"/>
                <w:szCs w:val="24"/>
                <w:lang w:val="en-US"/>
              </w:rPr>
              <w:t xml:space="preserve"> ore </w:t>
            </w:r>
          </w:p>
        </w:tc>
        <w:tc>
          <w:tcPr>
            <w:tcW w:w="1800" w:type="dxa"/>
          </w:tcPr>
          <w:p w14:paraId="5F3EB021" w14:textId="77777777" w:rsidR="008252D4" w:rsidRPr="000B521D" w:rsidRDefault="00A661B9"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1</w:t>
            </w:r>
            <w:r w:rsidR="008252D4" w:rsidRPr="000B521D">
              <w:rPr>
                <w:rFonts w:ascii="Times New Roman" w:eastAsia="Times New Roman" w:hAnsi="Times New Roman" w:cs="Times New Roman"/>
                <w:sz w:val="24"/>
                <w:szCs w:val="24"/>
                <w:lang w:val="en-US"/>
              </w:rPr>
              <w:t>-Cap.3</w:t>
            </w:r>
            <w:r w:rsidRPr="000B521D">
              <w:rPr>
                <w:rFonts w:ascii="Times New Roman" w:eastAsia="Times New Roman" w:hAnsi="Times New Roman" w:cs="Times New Roman"/>
                <w:sz w:val="24"/>
                <w:szCs w:val="24"/>
                <w:lang w:val="en-US"/>
              </w:rPr>
              <w:t>; 2- Cap.3</w:t>
            </w:r>
          </w:p>
        </w:tc>
      </w:tr>
      <w:tr w:rsidR="00B85F79" w:rsidRPr="000B521D" w14:paraId="70B8B542" w14:textId="77777777" w:rsidTr="004D2FE9">
        <w:tc>
          <w:tcPr>
            <w:tcW w:w="4050" w:type="dxa"/>
            <w:shd w:val="clear" w:color="auto" w:fill="D9D9D9"/>
          </w:tcPr>
          <w:p w14:paraId="754F414A" w14:textId="77777777" w:rsidR="00B85F79" w:rsidRPr="000B521D" w:rsidRDefault="00B85F79" w:rsidP="008252D4">
            <w:pPr>
              <w:spacing w:after="0" w:line="240" w:lineRule="auto"/>
              <w:rPr>
                <w:rFonts w:ascii="Times New Roman" w:hAnsi="Times New Roman" w:cs="Times New Roman"/>
                <w:b/>
                <w:bCs/>
                <w:sz w:val="24"/>
                <w:szCs w:val="24"/>
              </w:rPr>
            </w:pPr>
            <w:r w:rsidRPr="000B521D">
              <w:rPr>
                <w:rFonts w:ascii="Times New Roman" w:eastAsia="Times New Roman" w:hAnsi="Times New Roman" w:cs="Times New Roman"/>
                <w:b/>
                <w:sz w:val="24"/>
                <w:szCs w:val="24"/>
              </w:rPr>
              <w:t xml:space="preserve">Tema 4: </w:t>
            </w:r>
            <w:r w:rsidRPr="000B521D">
              <w:rPr>
                <w:rFonts w:ascii="Times New Roman" w:hAnsi="Times New Roman" w:cs="Times New Roman"/>
                <w:b/>
                <w:bCs/>
                <w:sz w:val="24"/>
                <w:szCs w:val="24"/>
              </w:rPr>
              <w:t xml:space="preserve">Contractul de asigurare. </w:t>
            </w:r>
          </w:p>
          <w:p w14:paraId="7C889A9C" w14:textId="77777777" w:rsidR="00B85F79" w:rsidRPr="000B521D" w:rsidRDefault="00B85F79" w:rsidP="008252D4">
            <w:pPr>
              <w:spacing w:after="0" w:line="240" w:lineRule="auto"/>
              <w:rPr>
                <w:rFonts w:ascii="Times New Roman" w:hAnsi="Times New Roman" w:cs="Times New Roman"/>
                <w:bCs/>
                <w:sz w:val="24"/>
                <w:szCs w:val="24"/>
              </w:rPr>
            </w:pPr>
            <w:r w:rsidRPr="000B521D">
              <w:rPr>
                <w:rFonts w:ascii="Times New Roman" w:hAnsi="Times New Roman" w:cs="Times New Roman"/>
                <w:bCs/>
                <w:sz w:val="24"/>
                <w:szCs w:val="24"/>
              </w:rPr>
              <w:t>4.1. Definiție și trăsături juridice ale  contractului de asigurare</w:t>
            </w:r>
          </w:p>
          <w:p w14:paraId="1FA044A4" w14:textId="77777777" w:rsidR="00B85F79" w:rsidRPr="000B521D" w:rsidRDefault="00B85F79" w:rsidP="008252D4">
            <w:pPr>
              <w:spacing w:after="0" w:line="240" w:lineRule="auto"/>
              <w:rPr>
                <w:rFonts w:ascii="Times New Roman" w:hAnsi="Times New Roman" w:cs="Times New Roman"/>
                <w:bCs/>
                <w:sz w:val="24"/>
                <w:szCs w:val="24"/>
              </w:rPr>
            </w:pPr>
            <w:r w:rsidRPr="000B521D">
              <w:rPr>
                <w:rFonts w:ascii="Times New Roman" w:hAnsi="Times New Roman" w:cs="Times New Roman"/>
                <w:bCs/>
                <w:sz w:val="24"/>
                <w:szCs w:val="24"/>
              </w:rPr>
              <w:t>4.2. Condiții de valabilitate ale contractului</w:t>
            </w:r>
          </w:p>
          <w:p w14:paraId="627605B1" w14:textId="77777777" w:rsidR="00B85F79" w:rsidRPr="000B521D" w:rsidRDefault="00B85F79" w:rsidP="008252D4">
            <w:pPr>
              <w:spacing w:after="0" w:line="240" w:lineRule="auto"/>
              <w:rPr>
                <w:rFonts w:ascii="Times New Roman" w:hAnsi="Times New Roman" w:cs="Times New Roman"/>
                <w:bCs/>
                <w:sz w:val="24"/>
                <w:szCs w:val="24"/>
              </w:rPr>
            </w:pPr>
            <w:r w:rsidRPr="000B521D">
              <w:rPr>
                <w:rFonts w:ascii="Times New Roman" w:hAnsi="Times New Roman" w:cs="Times New Roman"/>
                <w:bCs/>
                <w:sz w:val="24"/>
                <w:szCs w:val="24"/>
              </w:rPr>
              <w:lastRenderedPageBreak/>
              <w:t>4.3. Principiile care stau la baza încheierii și derulării contractelor de asigurare</w:t>
            </w:r>
          </w:p>
          <w:p w14:paraId="64C54764" w14:textId="77777777" w:rsidR="00B85F79" w:rsidRPr="000B521D" w:rsidRDefault="000464D0" w:rsidP="008252D4">
            <w:pPr>
              <w:spacing w:after="0" w:line="240" w:lineRule="auto"/>
              <w:rPr>
                <w:rFonts w:ascii="Times New Roman" w:eastAsia="Times New Roman" w:hAnsi="Times New Roman" w:cs="Times New Roman"/>
                <w:sz w:val="24"/>
                <w:szCs w:val="24"/>
              </w:rPr>
            </w:pPr>
            <w:r w:rsidRPr="000B521D">
              <w:rPr>
                <w:rFonts w:ascii="Times New Roman" w:hAnsi="Times New Roman" w:cs="Times New Roman"/>
                <w:bCs/>
                <w:sz w:val="24"/>
                <w:szCs w:val="24"/>
              </w:rPr>
              <w:t>4.4.Incheiere, derulare, incetare contract</w:t>
            </w:r>
            <w:r w:rsidR="00B85F79" w:rsidRPr="000B521D">
              <w:rPr>
                <w:rFonts w:ascii="Times New Roman" w:eastAsia="Times New Roman" w:hAnsi="Times New Roman" w:cs="Times New Roman"/>
                <w:sz w:val="24"/>
                <w:szCs w:val="24"/>
              </w:rPr>
              <w:t>.</w:t>
            </w:r>
          </w:p>
        </w:tc>
        <w:tc>
          <w:tcPr>
            <w:tcW w:w="2430" w:type="dxa"/>
          </w:tcPr>
          <w:p w14:paraId="7F50BD56"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lastRenderedPageBreak/>
              <w:t>Curs interactiv</w:t>
            </w:r>
          </w:p>
          <w:p w14:paraId="577C8FAA"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60A05DAC"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0336856D" w14:textId="77777777" w:rsidR="00B85F79" w:rsidRPr="000B521D" w:rsidRDefault="00B85F79"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5DA95653" w14:textId="77777777" w:rsidR="00B85F79"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4461A30B" w14:textId="77777777" w:rsidR="00B85F79"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1-Cap.4; 2-Cap.6</w:t>
            </w:r>
          </w:p>
        </w:tc>
      </w:tr>
      <w:tr w:rsidR="008252D4" w:rsidRPr="000B521D" w14:paraId="2AC33706" w14:textId="77777777" w:rsidTr="004D2FE9">
        <w:tc>
          <w:tcPr>
            <w:tcW w:w="4050" w:type="dxa"/>
            <w:shd w:val="clear" w:color="auto" w:fill="D9D9D9"/>
          </w:tcPr>
          <w:p w14:paraId="790EA420" w14:textId="77777777" w:rsidR="008A5A50" w:rsidRPr="000B521D" w:rsidRDefault="000464D0" w:rsidP="000B521D">
            <w:pPr>
              <w:spacing w:after="0" w:line="240" w:lineRule="auto"/>
              <w:jc w:val="both"/>
              <w:rPr>
                <w:rFonts w:ascii="Times New Roman" w:hAnsi="Times New Roman" w:cs="Times New Roman"/>
                <w:b/>
                <w:bCs/>
                <w:sz w:val="24"/>
                <w:szCs w:val="24"/>
              </w:rPr>
            </w:pPr>
            <w:r w:rsidRPr="000B521D">
              <w:rPr>
                <w:rFonts w:ascii="Times New Roman" w:eastAsia="Times New Roman" w:hAnsi="Times New Roman" w:cs="Times New Roman"/>
                <w:b/>
                <w:sz w:val="24"/>
                <w:szCs w:val="24"/>
              </w:rPr>
              <w:t>Tema 5</w:t>
            </w:r>
            <w:r w:rsidR="008252D4" w:rsidRPr="000B521D">
              <w:rPr>
                <w:rFonts w:ascii="Times New Roman" w:eastAsia="Times New Roman" w:hAnsi="Times New Roman" w:cs="Times New Roman"/>
                <w:b/>
                <w:sz w:val="24"/>
                <w:szCs w:val="24"/>
              </w:rPr>
              <w:t xml:space="preserve"> :</w:t>
            </w:r>
            <w:r w:rsidR="00727386" w:rsidRPr="000B521D">
              <w:rPr>
                <w:rFonts w:ascii="Times New Roman" w:hAnsi="Times New Roman" w:cs="Times New Roman"/>
                <w:b/>
                <w:bCs/>
                <w:sz w:val="24"/>
                <w:szCs w:val="24"/>
              </w:rPr>
              <w:t>Asigurări de bunuri</w:t>
            </w:r>
          </w:p>
          <w:p w14:paraId="41BB6945" w14:textId="77777777" w:rsidR="008A5A50" w:rsidRPr="000B521D" w:rsidRDefault="00727386" w:rsidP="000B521D">
            <w:pPr>
              <w:pStyle w:val="Listparagraf"/>
              <w:numPr>
                <w:ilvl w:val="1"/>
                <w:numId w:val="16"/>
              </w:numPr>
              <w:spacing w:before="120" w:after="0" w:line="240" w:lineRule="auto"/>
              <w:jc w:val="both"/>
              <w:rPr>
                <w:rFonts w:ascii="Times New Roman" w:hAnsi="Times New Roman"/>
                <w:bCs/>
                <w:sz w:val="24"/>
                <w:szCs w:val="24"/>
              </w:rPr>
            </w:pPr>
            <w:r w:rsidRPr="000B521D">
              <w:rPr>
                <w:rFonts w:ascii="Times New Roman" w:hAnsi="Times New Roman"/>
                <w:bCs/>
                <w:sz w:val="24"/>
                <w:szCs w:val="24"/>
              </w:rPr>
              <w:t xml:space="preserve"> </w:t>
            </w:r>
            <w:r w:rsidR="008A5A50" w:rsidRPr="000B521D">
              <w:rPr>
                <w:rFonts w:ascii="Times New Roman" w:hAnsi="Times New Roman"/>
                <w:bCs/>
                <w:sz w:val="24"/>
                <w:szCs w:val="24"/>
              </w:rPr>
              <w:t>Asigurarea clădirilor și construcțiilor</w:t>
            </w:r>
          </w:p>
          <w:p w14:paraId="4DC24978" w14:textId="77777777" w:rsidR="008A5A50" w:rsidRPr="000B521D" w:rsidRDefault="008A5A50" w:rsidP="000B521D">
            <w:pPr>
              <w:pStyle w:val="Listparagraf"/>
              <w:numPr>
                <w:ilvl w:val="2"/>
                <w:numId w:val="16"/>
              </w:numPr>
              <w:spacing w:before="120" w:after="0" w:line="240" w:lineRule="auto"/>
              <w:jc w:val="both"/>
              <w:rPr>
                <w:rFonts w:ascii="Times New Roman" w:hAnsi="Times New Roman"/>
                <w:bCs/>
                <w:sz w:val="24"/>
                <w:szCs w:val="24"/>
              </w:rPr>
            </w:pPr>
            <w:r w:rsidRPr="000B521D">
              <w:rPr>
                <w:rFonts w:ascii="Times New Roman" w:hAnsi="Times New Roman"/>
                <w:bCs/>
                <w:sz w:val="24"/>
                <w:szCs w:val="24"/>
              </w:rPr>
              <w:t>Asigurarea obligatorie a clădirilor</w:t>
            </w:r>
          </w:p>
          <w:p w14:paraId="31894C6C" w14:textId="77777777" w:rsidR="008A5A50" w:rsidRPr="000B521D" w:rsidRDefault="008A5A50" w:rsidP="000B521D">
            <w:pPr>
              <w:pStyle w:val="Listparagraf"/>
              <w:numPr>
                <w:ilvl w:val="2"/>
                <w:numId w:val="16"/>
              </w:numPr>
              <w:spacing w:before="120" w:after="0" w:line="240" w:lineRule="auto"/>
              <w:jc w:val="both"/>
              <w:rPr>
                <w:rFonts w:ascii="Times New Roman" w:hAnsi="Times New Roman"/>
                <w:bCs/>
                <w:sz w:val="24"/>
                <w:szCs w:val="24"/>
              </w:rPr>
            </w:pPr>
            <w:r w:rsidRPr="000B521D">
              <w:rPr>
                <w:rFonts w:ascii="Times New Roman" w:hAnsi="Times New Roman"/>
                <w:bCs/>
                <w:sz w:val="24"/>
                <w:szCs w:val="24"/>
              </w:rPr>
              <w:t xml:space="preserve">Asigurarea facultativă </w:t>
            </w:r>
          </w:p>
          <w:p w14:paraId="7B459E2D" w14:textId="77777777" w:rsidR="00727386" w:rsidRPr="000B521D" w:rsidRDefault="00727386" w:rsidP="000B521D">
            <w:pPr>
              <w:spacing w:before="120" w:after="0" w:line="240" w:lineRule="auto"/>
              <w:jc w:val="both"/>
              <w:rPr>
                <w:rFonts w:ascii="Times New Roman" w:hAnsi="Times New Roman" w:cs="Times New Roman"/>
                <w:bCs/>
                <w:sz w:val="24"/>
                <w:szCs w:val="24"/>
              </w:rPr>
            </w:pPr>
            <w:r w:rsidRPr="000B521D">
              <w:rPr>
                <w:rFonts w:ascii="Times New Roman" w:hAnsi="Times New Roman" w:cs="Times New Roman"/>
                <w:bCs/>
                <w:sz w:val="24"/>
                <w:szCs w:val="24"/>
              </w:rPr>
              <w:t>5.2.Asigurarea gospodăriilor persoanelor fizice</w:t>
            </w:r>
          </w:p>
          <w:p w14:paraId="38D22779" w14:textId="77777777" w:rsidR="008252D4" w:rsidRPr="000B521D" w:rsidRDefault="00727386" w:rsidP="000B521D">
            <w:pPr>
              <w:pStyle w:val="Listparagraf"/>
              <w:numPr>
                <w:ilvl w:val="1"/>
                <w:numId w:val="16"/>
              </w:numPr>
              <w:spacing w:before="120" w:after="0" w:line="240" w:lineRule="auto"/>
              <w:jc w:val="both"/>
              <w:rPr>
                <w:rFonts w:ascii="Times New Roman" w:hAnsi="Times New Roman"/>
                <w:bCs/>
                <w:sz w:val="24"/>
                <w:szCs w:val="24"/>
              </w:rPr>
            </w:pPr>
            <w:r w:rsidRPr="000B521D">
              <w:rPr>
                <w:rFonts w:ascii="Times New Roman" w:hAnsi="Times New Roman"/>
                <w:bCs/>
                <w:sz w:val="24"/>
                <w:szCs w:val="24"/>
              </w:rPr>
              <w:t xml:space="preserve"> Asigurarea autovehiculelor autocasco</w:t>
            </w:r>
          </w:p>
        </w:tc>
        <w:tc>
          <w:tcPr>
            <w:tcW w:w="2430" w:type="dxa"/>
          </w:tcPr>
          <w:p w14:paraId="714121FF"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6AC23A0E"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383A2632"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29D8105A"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60F80B69" w14:textId="77777777" w:rsidR="008252D4"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 ore</w:t>
            </w:r>
          </w:p>
        </w:tc>
        <w:tc>
          <w:tcPr>
            <w:tcW w:w="1800" w:type="dxa"/>
          </w:tcPr>
          <w:p w14:paraId="26DA9642"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1-Cap.5</w:t>
            </w:r>
            <w:r w:rsidR="00057C71" w:rsidRPr="000B521D">
              <w:rPr>
                <w:rFonts w:ascii="Times New Roman" w:eastAsia="Times New Roman" w:hAnsi="Times New Roman" w:cs="Times New Roman"/>
                <w:sz w:val="24"/>
                <w:szCs w:val="24"/>
                <w:lang w:val="en-US"/>
              </w:rPr>
              <w:t>; 3-cap.5,6</w:t>
            </w:r>
          </w:p>
        </w:tc>
      </w:tr>
      <w:tr w:rsidR="008252D4" w:rsidRPr="000B521D" w14:paraId="06BA97B4" w14:textId="77777777" w:rsidTr="004D2FE9">
        <w:tc>
          <w:tcPr>
            <w:tcW w:w="4050" w:type="dxa"/>
            <w:shd w:val="clear" w:color="auto" w:fill="D9D9D9"/>
          </w:tcPr>
          <w:p w14:paraId="1E229AE0" w14:textId="77777777" w:rsidR="008252D4" w:rsidRPr="000B521D" w:rsidRDefault="00727386" w:rsidP="000B521D">
            <w:pPr>
              <w:spacing w:after="0" w:line="240" w:lineRule="auto"/>
              <w:jc w:val="both"/>
              <w:rPr>
                <w:rFonts w:ascii="Times New Roman" w:eastAsia="Times New Roman" w:hAnsi="Times New Roman" w:cs="Times New Roman"/>
                <w:sz w:val="24"/>
                <w:szCs w:val="24"/>
              </w:rPr>
            </w:pPr>
            <w:r w:rsidRPr="000B521D">
              <w:rPr>
                <w:rFonts w:ascii="Times New Roman" w:eastAsia="Times New Roman" w:hAnsi="Times New Roman" w:cs="Times New Roman"/>
                <w:sz w:val="24"/>
                <w:szCs w:val="24"/>
              </w:rPr>
              <w:t>Tema 6</w:t>
            </w:r>
            <w:r w:rsidR="008252D4" w:rsidRPr="000B521D">
              <w:rPr>
                <w:rFonts w:ascii="Times New Roman" w:eastAsia="Times New Roman" w:hAnsi="Times New Roman" w:cs="Times New Roman"/>
                <w:sz w:val="24"/>
                <w:szCs w:val="24"/>
              </w:rPr>
              <w:t xml:space="preserve"> : </w:t>
            </w:r>
            <w:r w:rsidR="008252D4" w:rsidRPr="000B521D">
              <w:rPr>
                <w:rFonts w:ascii="Times New Roman" w:hAnsi="Times New Roman" w:cs="Times New Roman"/>
                <w:bCs/>
                <w:sz w:val="24"/>
                <w:szCs w:val="24"/>
              </w:rPr>
              <w:t>Asigurările de persoane</w:t>
            </w:r>
          </w:p>
          <w:p w14:paraId="309C57F8" w14:textId="77777777" w:rsidR="009777B6" w:rsidRPr="000B521D" w:rsidRDefault="008252D4" w:rsidP="000B521D">
            <w:pPr>
              <w:pStyle w:val="Listparagraf"/>
              <w:numPr>
                <w:ilvl w:val="1"/>
                <w:numId w:val="17"/>
              </w:numPr>
              <w:spacing w:after="0" w:line="240" w:lineRule="auto"/>
              <w:jc w:val="both"/>
              <w:rPr>
                <w:rFonts w:ascii="Times New Roman" w:hAnsi="Times New Roman"/>
                <w:bCs/>
                <w:sz w:val="24"/>
                <w:szCs w:val="24"/>
              </w:rPr>
            </w:pPr>
            <w:r w:rsidRPr="000B521D">
              <w:rPr>
                <w:rFonts w:ascii="Times New Roman" w:hAnsi="Times New Roman"/>
                <w:bCs/>
                <w:sz w:val="24"/>
                <w:szCs w:val="24"/>
              </w:rPr>
              <w:t>Concept, caracteristici ale asigurǎrilor de viaţǎ</w:t>
            </w:r>
          </w:p>
          <w:p w14:paraId="78E7A1B4" w14:textId="77777777" w:rsidR="008252D4" w:rsidRPr="000B521D" w:rsidRDefault="008252D4" w:rsidP="000B521D">
            <w:pPr>
              <w:pStyle w:val="Listparagraf"/>
              <w:numPr>
                <w:ilvl w:val="1"/>
                <w:numId w:val="17"/>
              </w:numPr>
              <w:spacing w:after="0" w:line="240" w:lineRule="auto"/>
              <w:jc w:val="both"/>
              <w:rPr>
                <w:rFonts w:ascii="Times New Roman" w:hAnsi="Times New Roman"/>
                <w:bCs/>
                <w:sz w:val="24"/>
                <w:szCs w:val="24"/>
              </w:rPr>
            </w:pPr>
            <w:r w:rsidRPr="000B521D">
              <w:rPr>
                <w:rFonts w:ascii="Times New Roman" w:hAnsi="Times New Roman"/>
                <w:bCs/>
                <w:sz w:val="24"/>
                <w:szCs w:val="24"/>
              </w:rPr>
              <w:t>Tipuri de asigurǎri de persoane</w:t>
            </w:r>
          </w:p>
          <w:p w14:paraId="693363B5" w14:textId="77777777" w:rsidR="009777B6" w:rsidRPr="000B521D" w:rsidRDefault="008252D4" w:rsidP="000B521D">
            <w:pPr>
              <w:pStyle w:val="Listparagraf"/>
              <w:numPr>
                <w:ilvl w:val="1"/>
                <w:numId w:val="17"/>
              </w:numPr>
              <w:spacing w:after="0" w:line="240" w:lineRule="auto"/>
              <w:jc w:val="both"/>
              <w:rPr>
                <w:rFonts w:ascii="Times New Roman" w:hAnsi="Times New Roman"/>
                <w:bCs/>
                <w:sz w:val="24"/>
                <w:szCs w:val="24"/>
              </w:rPr>
            </w:pPr>
            <w:r w:rsidRPr="000B521D">
              <w:rPr>
                <w:rFonts w:ascii="Times New Roman" w:hAnsi="Times New Roman"/>
                <w:bCs/>
                <w:sz w:val="24"/>
                <w:szCs w:val="24"/>
              </w:rPr>
              <w:t>Principalele tipuri de asigurari de viaţǎ</w:t>
            </w:r>
          </w:p>
          <w:p w14:paraId="7385178E" w14:textId="77777777" w:rsidR="008252D4" w:rsidRPr="000B521D" w:rsidRDefault="008252D4" w:rsidP="000B521D">
            <w:pPr>
              <w:pStyle w:val="Listparagraf"/>
              <w:numPr>
                <w:ilvl w:val="1"/>
                <w:numId w:val="17"/>
              </w:numPr>
              <w:spacing w:after="0" w:line="240" w:lineRule="auto"/>
              <w:jc w:val="both"/>
              <w:rPr>
                <w:rFonts w:ascii="Times New Roman" w:hAnsi="Times New Roman"/>
                <w:bCs/>
                <w:sz w:val="24"/>
                <w:szCs w:val="24"/>
              </w:rPr>
            </w:pPr>
            <w:r w:rsidRPr="000B521D">
              <w:rPr>
                <w:rFonts w:ascii="Times New Roman" w:hAnsi="Times New Roman"/>
                <w:bCs/>
                <w:sz w:val="24"/>
                <w:szCs w:val="24"/>
              </w:rPr>
              <w:t>Asigurǎri:medicale, de accidente şi de cǎlǎtorie</w:t>
            </w:r>
          </w:p>
        </w:tc>
        <w:tc>
          <w:tcPr>
            <w:tcW w:w="2430" w:type="dxa"/>
          </w:tcPr>
          <w:p w14:paraId="53E585A4"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2744C384"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140D57C0"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5EEC2E73"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25BED97B" w14:textId="77777777" w:rsidR="008252D4"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 ore</w:t>
            </w:r>
          </w:p>
        </w:tc>
        <w:tc>
          <w:tcPr>
            <w:tcW w:w="1800" w:type="dxa"/>
          </w:tcPr>
          <w:p w14:paraId="25AA0626"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1-Cap.6</w:t>
            </w:r>
            <w:r w:rsidR="00057C71" w:rsidRPr="000B521D">
              <w:rPr>
                <w:rFonts w:ascii="Times New Roman" w:eastAsia="Times New Roman" w:hAnsi="Times New Roman" w:cs="Times New Roman"/>
                <w:sz w:val="24"/>
                <w:szCs w:val="24"/>
                <w:lang w:val="en-US"/>
              </w:rPr>
              <w:t>, 3-cap.15</w:t>
            </w:r>
          </w:p>
        </w:tc>
      </w:tr>
      <w:tr w:rsidR="008252D4" w:rsidRPr="000B521D" w14:paraId="2C924E79" w14:textId="77777777" w:rsidTr="004D2FE9">
        <w:tc>
          <w:tcPr>
            <w:tcW w:w="4050" w:type="dxa"/>
            <w:shd w:val="clear" w:color="auto" w:fill="D9D9D9"/>
          </w:tcPr>
          <w:p w14:paraId="3F5A9B33" w14:textId="77777777" w:rsidR="008252D4" w:rsidRPr="000B521D" w:rsidRDefault="00727386" w:rsidP="008252D4">
            <w:pPr>
              <w:spacing w:after="0" w:line="240" w:lineRule="auto"/>
              <w:rPr>
                <w:rFonts w:ascii="Times New Roman" w:hAnsi="Times New Roman" w:cs="Times New Roman"/>
                <w:b/>
                <w:bCs/>
                <w:sz w:val="24"/>
                <w:szCs w:val="24"/>
              </w:rPr>
            </w:pPr>
            <w:r w:rsidRPr="000B521D">
              <w:rPr>
                <w:rFonts w:ascii="Times New Roman" w:eastAsia="Times New Roman" w:hAnsi="Times New Roman" w:cs="Times New Roman"/>
                <w:b/>
                <w:sz w:val="24"/>
                <w:szCs w:val="24"/>
                <w:lang w:val="fr-FR"/>
              </w:rPr>
              <w:t xml:space="preserve">Tema </w:t>
            </w:r>
            <w:r w:rsidRPr="000B521D">
              <w:rPr>
                <w:rFonts w:ascii="Times New Roman" w:hAnsi="Times New Roman" w:cs="Times New Roman"/>
                <w:b/>
                <w:bCs/>
                <w:sz w:val="24"/>
                <w:szCs w:val="24"/>
              </w:rPr>
              <w:t xml:space="preserve">7: </w:t>
            </w:r>
            <w:r w:rsidR="008252D4" w:rsidRPr="000B521D">
              <w:rPr>
                <w:rFonts w:ascii="Times New Roman" w:hAnsi="Times New Roman" w:cs="Times New Roman"/>
                <w:b/>
                <w:bCs/>
                <w:sz w:val="24"/>
                <w:szCs w:val="24"/>
              </w:rPr>
              <w:t>Asigurări de răspundere civilă</w:t>
            </w:r>
          </w:p>
          <w:p w14:paraId="1200BFF5" w14:textId="77777777" w:rsidR="00727386" w:rsidRPr="000B521D" w:rsidRDefault="00727386" w:rsidP="00271ADF">
            <w:pPr>
              <w:spacing w:after="0" w:line="240" w:lineRule="auto"/>
              <w:ind w:left="318"/>
              <w:rPr>
                <w:rFonts w:ascii="Times New Roman" w:hAnsi="Times New Roman" w:cs="Times New Roman"/>
                <w:bCs/>
                <w:sz w:val="24"/>
                <w:szCs w:val="24"/>
              </w:rPr>
            </w:pPr>
            <w:r w:rsidRPr="000B521D">
              <w:rPr>
                <w:rFonts w:ascii="Times New Roman" w:hAnsi="Times New Roman" w:cs="Times New Roman"/>
                <w:bCs/>
                <w:sz w:val="24"/>
                <w:szCs w:val="24"/>
              </w:rPr>
              <w:t>7.1. Asigurarea de răspundere civilă obligatorie pentru accidente auto</w:t>
            </w:r>
          </w:p>
          <w:p w14:paraId="41D0D7F8" w14:textId="77777777" w:rsidR="003D46B2" w:rsidRPr="000B521D" w:rsidRDefault="00727386" w:rsidP="00271ADF">
            <w:pPr>
              <w:spacing w:after="0" w:line="240" w:lineRule="auto"/>
              <w:ind w:left="318"/>
              <w:rPr>
                <w:rFonts w:ascii="Times New Roman" w:hAnsi="Times New Roman" w:cs="Times New Roman"/>
                <w:bCs/>
                <w:sz w:val="24"/>
                <w:szCs w:val="24"/>
              </w:rPr>
            </w:pPr>
            <w:r w:rsidRPr="000B521D">
              <w:rPr>
                <w:rFonts w:ascii="Times New Roman" w:hAnsi="Times New Roman" w:cs="Times New Roman"/>
                <w:bCs/>
                <w:sz w:val="24"/>
                <w:szCs w:val="24"/>
              </w:rPr>
              <w:t>7.2.Asigurarea de răspundere civilă – Cartea Verde</w:t>
            </w:r>
          </w:p>
        </w:tc>
        <w:tc>
          <w:tcPr>
            <w:tcW w:w="2430" w:type="dxa"/>
          </w:tcPr>
          <w:p w14:paraId="03FA2741"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2EC09A24"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2DE63364"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734E54C6"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1F171AC8" w14:textId="77777777" w:rsidR="008252D4"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546B1F08"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1-Cap.7</w:t>
            </w:r>
          </w:p>
        </w:tc>
      </w:tr>
      <w:tr w:rsidR="008252D4" w:rsidRPr="000B521D" w14:paraId="7F8F014F" w14:textId="77777777" w:rsidTr="004D2FE9">
        <w:tc>
          <w:tcPr>
            <w:tcW w:w="4050" w:type="dxa"/>
            <w:shd w:val="clear" w:color="auto" w:fill="D9D9D9"/>
          </w:tcPr>
          <w:p w14:paraId="03D94643" w14:textId="77777777" w:rsidR="008252D4" w:rsidRPr="000B521D" w:rsidRDefault="00727386" w:rsidP="00727386">
            <w:pPr>
              <w:spacing w:after="0" w:line="240" w:lineRule="auto"/>
              <w:rPr>
                <w:rFonts w:ascii="Times New Roman" w:eastAsia="Times New Roman" w:hAnsi="Times New Roman" w:cs="Times New Roman"/>
                <w:b/>
                <w:sz w:val="24"/>
                <w:szCs w:val="24"/>
                <w:lang w:val="fr-FR"/>
              </w:rPr>
            </w:pPr>
            <w:r w:rsidRPr="000B521D">
              <w:rPr>
                <w:rFonts w:ascii="Times New Roman" w:eastAsia="Times New Roman" w:hAnsi="Times New Roman" w:cs="Times New Roman"/>
                <w:b/>
                <w:sz w:val="24"/>
                <w:szCs w:val="24"/>
                <w:lang w:val="fr-FR"/>
              </w:rPr>
              <w:t xml:space="preserve">Tema 8 – Asigurări ȋn transportul: </w:t>
            </w:r>
            <w:r w:rsidRPr="000B521D">
              <w:rPr>
                <w:rFonts w:ascii="Times New Roman" w:eastAsia="Times New Roman" w:hAnsi="Times New Roman" w:cs="Times New Roman"/>
                <w:sz w:val="24"/>
                <w:szCs w:val="24"/>
                <w:lang w:val="fr-FR"/>
              </w:rPr>
              <w:t>rutier;</w:t>
            </w:r>
            <w:r w:rsidR="00271ADF">
              <w:rPr>
                <w:rFonts w:ascii="Times New Roman" w:hAnsi="Times New Roman" w:cs="Times New Roman"/>
                <w:bCs/>
                <w:sz w:val="24"/>
                <w:szCs w:val="24"/>
              </w:rPr>
              <w:t xml:space="preserve"> maritim ș</w:t>
            </w:r>
            <w:r w:rsidRPr="000B521D">
              <w:rPr>
                <w:rFonts w:ascii="Times New Roman" w:hAnsi="Times New Roman" w:cs="Times New Roman"/>
                <w:bCs/>
                <w:sz w:val="24"/>
                <w:szCs w:val="24"/>
              </w:rPr>
              <w:t>i fluvial și aviatic</w:t>
            </w:r>
          </w:p>
        </w:tc>
        <w:tc>
          <w:tcPr>
            <w:tcW w:w="2430" w:type="dxa"/>
          </w:tcPr>
          <w:p w14:paraId="416924B3"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79B1AEE1"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308EF55C" w14:textId="77777777" w:rsidR="008252D4" w:rsidRPr="000B521D" w:rsidRDefault="00057C71" w:rsidP="000B521D">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tc>
        <w:tc>
          <w:tcPr>
            <w:tcW w:w="2070" w:type="dxa"/>
          </w:tcPr>
          <w:p w14:paraId="77679B91" w14:textId="77777777" w:rsidR="008252D4" w:rsidRPr="000B521D" w:rsidRDefault="00433800"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w:t>
            </w:r>
            <w:r w:rsidR="00057C71" w:rsidRPr="000B521D">
              <w:rPr>
                <w:rFonts w:ascii="Times New Roman" w:eastAsia="Times New Roman" w:hAnsi="Times New Roman" w:cs="Times New Roman"/>
                <w:sz w:val="24"/>
                <w:szCs w:val="24"/>
                <w:lang w:val="en-US"/>
              </w:rPr>
              <w:t xml:space="preserve"> ore</w:t>
            </w:r>
          </w:p>
        </w:tc>
        <w:tc>
          <w:tcPr>
            <w:tcW w:w="1800" w:type="dxa"/>
          </w:tcPr>
          <w:p w14:paraId="5CC7FF03"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1-Cap.8</w:t>
            </w:r>
            <w:r w:rsidR="00057C71" w:rsidRPr="000B521D">
              <w:rPr>
                <w:rFonts w:ascii="Times New Roman" w:eastAsia="Times New Roman" w:hAnsi="Times New Roman" w:cs="Times New Roman"/>
                <w:sz w:val="24"/>
                <w:szCs w:val="24"/>
                <w:lang w:val="en-US"/>
              </w:rPr>
              <w:t>, 3-cap.10,11,12</w:t>
            </w:r>
          </w:p>
        </w:tc>
      </w:tr>
      <w:tr w:rsidR="00433800" w:rsidRPr="000B521D" w14:paraId="18B589E8" w14:textId="77777777" w:rsidTr="004D2FE9">
        <w:tc>
          <w:tcPr>
            <w:tcW w:w="4050" w:type="dxa"/>
            <w:shd w:val="clear" w:color="auto" w:fill="D9D9D9"/>
          </w:tcPr>
          <w:p w14:paraId="2C323121" w14:textId="77777777" w:rsidR="00433800" w:rsidRPr="000B521D" w:rsidRDefault="00433800" w:rsidP="00727386">
            <w:pPr>
              <w:spacing w:after="0" w:line="240" w:lineRule="auto"/>
              <w:rPr>
                <w:rFonts w:ascii="Times New Roman" w:eastAsia="Times New Roman" w:hAnsi="Times New Roman" w:cs="Times New Roman"/>
                <w:b/>
                <w:sz w:val="24"/>
                <w:szCs w:val="24"/>
                <w:lang w:val="fr-FR"/>
              </w:rPr>
            </w:pPr>
            <w:r w:rsidRPr="000B521D">
              <w:rPr>
                <w:rFonts w:ascii="Times New Roman" w:eastAsia="Times New Roman" w:hAnsi="Times New Roman" w:cs="Times New Roman"/>
                <w:b/>
                <w:sz w:val="24"/>
                <w:szCs w:val="24"/>
                <w:lang w:val="fr-FR"/>
              </w:rPr>
              <w:t>Tema nr.8- Asigurări sociale, ramură distinctă a asigurărilor</w:t>
            </w:r>
          </w:p>
        </w:tc>
        <w:tc>
          <w:tcPr>
            <w:tcW w:w="2430" w:type="dxa"/>
          </w:tcPr>
          <w:p w14:paraId="1C939B87" w14:textId="77777777" w:rsidR="00433800" w:rsidRPr="000B521D" w:rsidRDefault="00433800" w:rsidP="00433800">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65C24A08" w14:textId="77777777" w:rsidR="00433800" w:rsidRPr="000B521D" w:rsidRDefault="00433800" w:rsidP="00433800">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699EF363" w14:textId="77777777" w:rsidR="00433800" w:rsidRPr="000B521D" w:rsidRDefault="00433800" w:rsidP="00BB14A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tc>
        <w:tc>
          <w:tcPr>
            <w:tcW w:w="2070" w:type="dxa"/>
          </w:tcPr>
          <w:p w14:paraId="11EC1F0B" w14:textId="77777777" w:rsidR="00433800" w:rsidRPr="000B521D" w:rsidRDefault="00433800"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2A6FA910" w14:textId="77777777" w:rsidR="00433800" w:rsidRPr="000B521D" w:rsidRDefault="00433800"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4-Cap.5</w:t>
            </w:r>
          </w:p>
        </w:tc>
      </w:tr>
      <w:tr w:rsidR="008252D4" w:rsidRPr="000B521D" w14:paraId="567BBC7F" w14:textId="77777777" w:rsidTr="004D2FE9">
        <w:tc>
          <w:tcPr>
            <w:tcW w:w="4050" w:type="dxa"/>
            <w:shd w:val="clear" w:color="auto" w:fill="D9D9D9"/>
          </w:tcPr>
          <w:p w14:paraId="07783A83" w14:textId="77777777" w:rsidR="008252D4" w:rsidRPr="000B521D" w:rsidRDefault="008252D4" w:rsidP="00727386">
            <w:pPr>
              <w:spacing w:after="0" w:line="240" w:lineRule="auto"/>
              <w:rPr>
                <w:rFonts w:ascii="Times New Roman" w:hAnsi="Times New Roman" w:cs="Times New Roman"/>
                <w:b/>
                <w:bCs/>
                <w:sz w:val="24"/>
                <w:szCs w:val="24"/>
              </w:rPr>
            </w:pPr>
            <w:r w:rsidRPr="00BF11A5">
              <w:rPr>
                <w:rFonts w:ascii="Times New Roman" w:eastAsia="Times New Roman" w:hAnsi="Times New Roman" w:cs="Times New Roman"/>
                <w:b/>
                <w:sz w:val="24"/>
                <w:szCs w:val="24"/>
              </w:rPr>
              <w:t xml:space="preserve">Tema </w:t>
            </w:r>
            <w:r w:rsidR="00727386" w:rsidRPr="00BF11A5">
              <w:rPr>
                <w:rFonts w:ascii="Times New Roman" w:eastAsia="Times New Roman" w:hAnsi="Times New Roman" w:cs="Times New Roman"/>
                <w:b/>
                <w:sz w:val="24"/>
                <w:szCs w:val="24"/>
              </w:rPr>
              <w:t>9- R</w:t>
            </w:r>
            <w:r w:rsidRPr="000B521D">
              <w:rPr>
                <w:rFonts w:ascii="Times New Roman" w:hAnsi="Times New Roman" w:cs="Times New Roman"/>
                <w:b/>
                <w:bCs/>
                <w:sz w:val="24"/>
                <w:szCs w:val="24"/>
              </w:rPr>
              <w:t>easigurările</w:t>
            </w:r>
          </w:p>
          <w:p w14:paraId="2A697408" w14:textId="77777777" w:rsidR="009777B6" w:rsidRPr="000B521D" w:rsidRDefault="009777B6" w:rsidP="00727386">
            <w:pPr>
              <w:spacing w:after="0" w:line="240" w:lineRule="auto"/>
              <w:rPr>
                <w:rFonts w:ascii="Times New Roman" w:hAnsi="Times New Roman" w:cs="Times New Roman"/>
                <w:bCs/>
                <w:sz w:val="24"/>
                <w:szCs w:val="24"/>
              </w:rPr>
            </w:pPr>
            <w:r w:rsidRPr="000B521D">
              <w:rPr>
                <w:rFonts w:ascii="Times New Roman" w:hAnsi="Times New Roman" w:cs="Times New Roman"/>
                <w:bCs/>
                <w:sz w:val="24"/>
                <w:szCs w:val="24"/>
              </w:rPr>
              <w:t>9.1.Definiție. Necesitatea reasigurărilor</w:t>
            </w:r>
          </w:p>
          <w:p w14:paraId="2A95127A" w14:textId="77777777" w:rsidR="009777B6" w:rsidRPr="00BF11A5" w:rsidRDefault="009777B6" w:rsidP="00727386">
            <w:pPr>
              <w:spacing w:after="0" w:line="240" w:lineRule="auto"/>
              <w:rPr>
                <w:rFonts w:ascii="Times New Roman" w:eastAsia="Times New Roman" w:hAnsi="Times New Roman" w:cs="Times New Roman"/>
                <w:b/>
                <w:sz w:val="24"/>
                <w:szCs w:val="24"/>
              </w:rPr>
            </w:pPr>
            <w:r w:rsidRPr="000B521D">
              <w:rPr>
                <w:rFonts w:ascii="Times New Roman" w:hAnsi="Times New Roman" w:cs="Times New Roman"/>
                <w:bCs/>
                <w:sz w:val="24"/>
                <w:szCs w:val="24"/>
              </w:rPr>
              <w:t>9.2. Forme și metode de reasigurare</w:t>
            </w:r>
          </w:p>
        </w:tc>
        <w:tc>
          <w:tcPr>
            <w:tcW w:w="2430" w:type="dxa"/>
          </w:tcPr>
          <w:p w14:paraId="33F2954F"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7C56BA02"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262AD56A" w14:textId="77777777" w:rsidR="008252D4" w:rsidRPr="000B521D" w:rsidRDefault="00057C71" w:rsidP="00BB14A3">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tc>
        <w:tc>
          <w:tcPr>
            <w:tcW w:w="2070" w:type="dxa"/>
          </w:tcPr>
          <w:p w14:paraId="544A128E" w14:textId="77777777" w:rsidR="008252D4" w:rsidRPr="000B521D" w:rsidRDefault="00057C71"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38B6C3A1"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1-Cap.9; 3-cap.16</w:t>
            </w:r>
          </w:p>
        </w:tc>
      </w:tr>
      <w:tr w:rsidR="008252D4" w:rsidRPr="000B521D" w14:paraId="213C3A96" w14:textId="77777777" w:rsidTr="004D2FE9">
        <w:tc>
          <w:tcPr>
            <w:tcW w:w="4050" w:type="dxa"/>
            <w:shd w:val="clear" w:color="auto" w:fill="D9D9D9"/>
          </w:tcPr>
          <w:p w14:paraId="63FB3923" w14:textId="77777777" w:rsidR="008252D4" w:rsidRPr="000B521D" w:rsidRDefault="00727386" w:rsidP="008252D4">
            <w:pPr>
              <w:spacing w:after="0" w:line="240" w:lineRule="auto"/>
              <w:rPr>
                <w:rFonts w:ascii="Times New Roman" w:hAnsi="Times New Roman" w:cs="Times New Roman"/>
                <w:b/>
                <w:bCs/>
                <w:sz w:val="24"/>
                <w:szCs w:val="24"/>
              </w:rPr>
            </w:pPr>
            <w:r w:rsidRPr="000B521D">
              <w:rPr>
                <w:rFonts w:ascii="Times New Roman" w:eastAsia="Times New Roman" w:hAnsi="Times New Roman" w:cs="Times New Roman"/>
                <w:b/>
                <w:sz w:val="24"/>
                <w:szCs w:val="24"/>
                <w:lang w:val="fr-FR"/>
              </w:rPr>
              <w:t>Tema 10</w:t>
            </w:r>
            <w:r w:rsidR="008252D4" w:rsidRPr="000B521D">
              <w:rPr>
                <w:rFonts w:ascii="Times New Roman" w:hAnsi="Times New Roman" w:cs="Times New Roman"/>
                <w:b/>
                <w:bCs/>
                <w:sz w:val="24"/>
                <w:szCs w:val="24"/>
              </w:rPr>
              <w:t>. Managementul şi eficienţa în asigurări</w:t>
            </w:r>
            <w:r w:rsidR="009777B6" w:rsidRPr="000B521D">
              <w:rPr>
                <w:rFonts w:ascii="Times New Roman" w:hAnsi="Times New Roman" w:cs="Times New Roman"/>
                <w:b/>
                <w:bCs/>
                <w:sz w:val="24"/>
                <w:szCs w:val="24"/>
              </w:rPr>
              <w:t>:</w:t>
            </w:r>
          </w:p>
          <w:p w14:paraId="37CBEE39" w14:textId="77777777" w:rsidR="009777B6" w:rsidRPr="000B521D" w:rsidRDefault="009777B6" w:rsidP="008252D4">
            <w:pPr>
              <w:spacing w:after="0" w:line="240" w:lineRule="auto"/>
              <w:rPr>
                <w:rFonts w:ascii="Times New Roman" w:eastAsia="Times New Roman" w:hAnsi="Times New Roman" w:cs="Times New Roman"/>
                <w:sz w:val="24"/>
                <w:szCs w:val="24"/>
                <w:lang w:val="fr-FR"/>
              </w:rPr>
            </w:pPr>
            <w:r w:rsidRPr="000B521D">
              <w:rPr>
                <w:rFonts w:ascii="Times New Roman" w:eastAsia="Times New Roman" w:hAnsi="Times New Roman" w:cs="Times New Roman"/>
                <w:sz w:val="24"/>
                <w:szCs w:val="24"/>
                <w:lang w:val="fr-FR"/>
              </w:rPr>
              <w:t>10.1. Particilarități ale managementului ȋn asigurări</w:t>
            </w:r>
          </w:p>
          <w:p w14:paraId="257ED9E0" w14:textId="77777777" w:rsidR="009777B6" w:rsidRPr="000B521D" w:rsidRDefault="009777B6" w:rsidP="008252D4">
            <w:pPr>
              <w:spacing w:after="0" w:line="240" w:lineRule="auto"/>
              <w:rPr>
                <w:rFonts w:ascii="Times New Roman" w:eastAsia="Times New Roman" w:hAnsi="Times New Roman" w:cs="Times New Roman"/>
                <w:b/>
                <w:sz w:val="24"/>
                <w:szCs w:val="24"/>
                <w:lang w:val="fr-FR"/>
              </w:rPr>
            </w:pPr>
            <w:r w:rsidRPr="000B521D">
              <w:rPr>
                <w:rFonts w:ascii="Times New Roman" w:eastAsia="Times New Roman" w:hAnsi="Times New Roman" w:cs="Times New Roman"/>
                <w:sz w:val="24"/>
                <w:szCs w:val="24"/>
                <w:lang w:val="fr-FR"/>
              </w:rPr>
              <w:t>10.2. Indicatori de eficiență ai asigurărilor</w:t>
            </w:r>
          </w:p>
        </w:tc>
        <w:tc>
          <w:tcPr>
            <w:tcW w:w="2430" w:type="dxa"/>
          </w:tcPr>
          <w:p w14:paraId="0E791FB3"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Curs interactiv</w:t>
            </w:r>
          </w:p>
          <w:p w14:paraId="57C1C7C7"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Conversaţie euristică</w:t>
            </w:r>
          </w:p>
          <w:p w14:paraId="401A0E83" w14:textId="77777777" w:rsidR="00057C71" w:rsidRPr="000B521D" w:rsidRDefault="00057C71" w:rsidP="00057C71">
            <w:pPr>
              <w:spacing w:after="0" w:line="240" w:lineRule="auto"/>
              <w:jc w:val="center"/>
              <w:rPr>
                <w:rFonts w:ascii="Times New Roman" w:eastAsia="MS Mincho" w:hAnsi="Times New Roman" w:cs="Times New Roman"/>
                <w:noProof/>
                <w:sz w:val="24"/>
                <w:szCs w:val="24"/>
                <w:lang w:val="fr-FR"/>
              </w:rPr>
            </w:pPr>
            <w:r w:rsidRPr="000B521D">
              <w:rPr>
                <w:rFonts w:ascii="Times New Roman" w:eastAsia="MS Mincho" w:hAnsi="Times New Roman" w:cs="Times New Roman"/>
                <w:noProof/>
                <w:sz w:val="24"/>
                <w:szCs w:val="24"/>
                <w:lang w:val="fr-FR"/>
              </w:rPr>
              <w:t>Metoda problematizării</w:t>
            </w:r>
          </w:p>
          <w:p w14:paraId="42AB7CAD"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fr-FR"/>
              </w:rPr>
            </w:pPr>
          </w:p>
        </w:tc>
        <w:tc>
          <w:tcPr>
            <w:tcW w:w="2070" w:type="dxa"/>
          </w:tcPr>
          <w:p w14:paraId="47DABE75" w14:textId="77777777" w:rsidR="008252D4" w:rsidRPr="000B521D" w:rsidRDefault="00433800"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w:t>
            </w:r>
            <w:r w:rsidR="00057C71" w:rsidRPr="000B521D">
              <w:rPr>
                <w:rFonts w:ascii="Times New Roman" w:eastAsia="Times New Roman" w:hAnsi="Times New Roman" w:cs="Times New Roman"/>
                <w:sz w:val="24"/>
                <w:szCs w:val="24"/>
                <w:lang w:val="en-US"/>
              </w:rPr>
              <w:t xml:space="preserve"> ore</w:t>
            </w:r>
          </w:p>
        </w:tc>
        <w:tc>
          <w:tcPr>
            <w:tcW w:w="1800" w:type="dxa"/>
          </w:tcPr>
          <w:p w14:paraId="2DC95E87" w14:textId="77777777" w:rsidR="008252D4" w:rsidRPr="000B521D" w:rsidRDefault="00A661B9"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 xml:space="preserve">Bibliografie obligatorie 1-Cap.10; </w:t>
            </w:r>
          </w:p>
        </w:tc>
      </w:tr>
      <w:tr w:rsidR="008252D4" w:rsidRPr="000B521D" w14:paraId="235F649C" w14:textId="77777777" w:rsidTr="004D2FE9">
        <w:tc>
          <w:tcPr>
            <w:tcW w:w="4050" w:type="dxa"/>
            <w:shd w:val="clear" w:color="auto" w:fill="D9D9D9"/>
          </w:tcPr>
          <w:p w14:paraId="1EA0424B" w14:textId="77777777" w:rsidR="008252D4" w:rsidRPr="000B521D" w:rsidRDefault="008252D4"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TOTAL</w:t>
            </w:r>
          </w:p>
        </w:tc>
        <w:tc>
          <w:tcPr>
            <w:tcW w:w="2430" w:type="dxa"/>
          </w:tcPr>
          <w:p w14:paraId="051BFAC3"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1D6FB135" w14:textId="77777777" w:rsidR="008252D4" w:rsidRPr="000B521D" w:rsidRDefault="00057C71"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O</w:t>
            </w:r>
            <w:r w:rsidR="008252D4" w:rsidRPr="000B521D">
              <w:rPr>
                <w:rFonts w:ascii="Times New Roman" w:eastAsia="Times New Roman" w:hAnsi="Times New Roman" w:cs="Times New Roman"/>
                <w:b/>
                <w:sz w:val="24"/>
                <w:szCs w:val="24"/>
                <w:lang w:val="en-US"/>
              </w:rPr>
              <w:t>re</w:t>
            </w:r>
            <w:r w:rsidRPr="000B521D">
              <w:rPr>
                <w:rFonts w:ascii="Times New Roman" w:eastAsia="Times New Roman" w:hAnsi="Times New Roman" w:cs="Times New Roman"/>
                <w:b/>
                <w:sz w:val="24"/>
                <w:szCs w:val="24"/>
                <w:lang w:val="en-US"/>
              </w:rPr>
              <w:t>: 28</w:t>
            </w:r>
          </w:p>
        </w:tc>
        <w:tc>
          <w:tcPr>
            <w:tcW w:w="1800" w:type="dxa"/>
          </w:tcPr>
          <w:p w14:paraId="60EDF1BA" w14:textId="77777777" w:rsidR="008252D4" w:rsidRPr="000B521D" w:rsidRDefault="008252D4" w:rsidP="00E54C43">
            <w:pPr>
              <w:spacing w:after="0" w:line="240" w:lineRule="auto"/>
              <w:jc w:val="center"/>
              <w:rPr>
                <w:rFonts w:ascii="Times New Roman" w:eastAsia="Times New Roman" w:hAnsi="Times New Roman" w:cs="Times New Roman"/>
                <w:b/>
                <w:sz w:val="24"/>
                <w:szCs w:val="24"/>
                <w:lang w:val="en-US"/>
              </w:rPr>
            </w:pPr>
          </w:p>
        </w:tc>
      </w:tr>
      <w:tr w:rsidR="008252D4" w:rsidRPr="000B521D" w14:paraId="2EB7F18A" w14:textId="77777777" w:rsidTr="004D2FE9">
        <w:tc>
          <w:tcPr>
            <w:tcW w:w="10350" w:type="dxa"/>
            <w:gridSpan w:val="4"/>
            <w:shd w:val="clear" w:color="auto" w:fill="D9D9D9"/>
          </w:tcPr>
          <w:p w14:paraId="1DA367B3" w14:textId="77777777" w:rsidR="008252D4" w:rsidRPr="000B521D" w:rsidRDefault="008252D4" w:rsidP="00E54C43">
            <w:pPr>
              <w:spacing w:after="0" w:line="240" w:lineRule="auto"/>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Bibliografie obligatorie:</w:t>
            </w:r>
          </w:p>
          <w:p w14:paraId="20CE0C41" w14:textId="77777777" w:rsidR="008252D4" w:rsidRPr="000B521D" w:rsidRDefault="00A661B9" w:rsidP="00433800">
            <w:pPr>
              <w:numPr>
                <w:ilvl w:val="0"/>
                <w:numId w:val="19"/>
              </w:numPr>
              <w:tabs>
                <w:tab w:val="left" w:pos="1032"/>
              </w:tabs>
              <w:spacing w:after="0" w:line="240" w:lineRule="auto"/>
              <w:jc w:val="both"/>
              <w:rPr>
                <w:rFonts w:ascii="Times New Roman" w:eastAsia="Times New Roman" w:hAnsi="Times New Roman" w:cs="Times New Roman"/>
                <w:color w:val="000000"/>
                <w:sz w:val="24"/>
                <w:szCs w:val="24"/>
                <w:lang w:val="it-IT"/>
              </w:rPr>
            </w:pPr>
            <w:r w:rsidRPr="000B521D">
              <w:rPr>
                <w:rFonts w:ascii="Times New Roman" w:eastAsia="Times New Roman" w:hAnsi="Times New Roman" w:cs="Times New Roman"/>
                <w:sz w:val="24"/>
                <w:szCs w:val="24"/>
                <w:lang w:val="fr-FR"/>
              </w:rPr>
              <w:t>Ana Carp (2019</w:t>
            </w:r>
            <w:r w:rsidR="008252D4" w:rsidRPr="000B521D">
              <w:rPr>
                <w:rFonts w:ascii="Times New Roman" w:eastAsia="Times New Roman" w:hAnsi="Times New Roman" w:cs="Times New Roman"/>
                <w:sz w:val="24"/>
                <w:szCs w:val="24"/>
                <w:lang w:val="fr-FR"/>
              </w:rPr>
              <w:t xml:space="preserve">) </w:t>
            </w:r>
            <w:r w:rsidRPr="000B521D">
              <w:rPr>
                <w:rFonts w:ascii="Times New Roman" w:eastAsia="Times New Roman" w:hAnsi="Times New Roman" w:cs="Times New Roman"/>
                <w:sz w:val="24"/>
                <w:szCs w:val="24"/>
                <w:lang w:val="fr-FR"/>
              </w:rPr>
              <w:t>–</w:t>
            </w:r>
            <w:r w:rsidR="008252D4" w:rsidRPr="000B521D">
              <w:rPr>
                <w:rFonts w:ascii="Times New Roman" w:eastAsia="Times New Roman" w:hAnsi="Times New Roman" w:cs="Times New Roman"/>
                <w:sz w:val="24"/>
                <w:szCs w:val="24"/>
                <w:lang w:val="fr-FR"/>
              </w:rPr>
              <w:t xml:space="preserve"> </w:t>
            </w:r>
            <w:r w:rsidRPr="000B521D">
              <w:rPr>
                <w:rFonts w:ascii="Times New Roman" w:eastAsia="Times New Roman" w:hAnsi="Times New Roman" w:cs="Times New Roman"/>
                <w:i/>
                <w:sz w:val="24"/>
                <w:szCs w:val="24"/>
                <w:lang w:val="fr-FR"/>
              </w:rPr>
              <w:t>Asigurări și reasigurări</w:t>
            </w:r>
            <w:r w:rsidR="008252D4" w:rsidRPr="000B521D">
              <w:rPr>
                <w:rFonts w:ascii="Times New Roman" w:eastAsia="Times New Roman" w:hAnsi="Times New Roman" w:cs="Times New Roman"/>
                <w:sz w:val="24"/>
                <w:szCs w:val="24"/>
                <w:lang w:val="fr-FR"/>
              </w:rPr>
              <w:t xml:space="preserve">, </w:t>
            </w:r>
            <w:r w:rsidRPr="000B521D">
              <w:rPr>
                <w:rFonts w:ascii="Times New Roman" w:eastAsia="Times New Roman" w:hAnsi="Times New Roman" w:cs="Times New Roman"/>
                <w:sz w:val="24"/>
                <w:szCs w:val="24"/>
                <w:lang w:val="fr-FR"/>
              </w:rPr>
              <w:t xml:space="preserve">Suport de curs- </w:t>
            </w:r>
            <w:r w:rsidR="005A28B4" w:rsidRPr="000B521D">
              <w:rPr>
                <w:rFonts w:ascii="Times New Roman" w:eastAsia="Times New Roman" w:hAnsi="Times New Roman" w:cs="Times New Roman"/>
                <w:sz w:val="24"/>
                <w:szCs w:val="24"/>
                <w:lang w:val="fr-FR"/>
              </w:rPr>
              <w:t>CD</w:t>
            </w:r>
            <w:r w:rsidR="008252D4" w:rsidRPr="000B521D">
              <w:rPr>
                <w:rFonts w:ascii="Times New Roman" w:eastAsia="Times New Roman" w:hAnsi="Times New Roman" w:cs="Times New Roman"/>
                <w:sz w:val="24"/>
                <w:szCs w:val="24"/>
                <w:lang w:val="fr-FR"/>
              </w:rPr>
              <w:t>, Bucureşti</w:t>
            </w:r>
          </w:p>
          <w:p w14:paraId="1BB8E55E" w14:textId="77777777" w:rsidR="008252D4" w:rsidRPr="000B521D" w:rsidRDefault="00A661B9" w:rsidP="00433800">
            <w:pPr>
              <w:numPr>
                <w:ilvl w:val="0"/>
                <w:numId w:val="19"/>
              </w:numPr>
              <w:tabs>
                <w:tab w:val="left" w:pos="1032"/>
              </w:tabs>
              <w:spacing w:after="0" w:line="240" w:lineRule="auto"/>
              <w:jc w:val="both"/>
              <w:rPr>
                <w:rFonts w:ascii="Times New Roman" w:eastAsia="Times New Roman" w:hAnsi="Times New Roman" w:cs="Times New Roman"/>
                <w:color w:val="000000"/>
                <w:sz w:val="24"/>
                <w:szCs w:val="24"/>
                <w:lang w:val="it-IT"/>
              </w:rPr>
            </w:pPr>
            <w:r w:rsidRPr="000B521D">
              <w:rPr>
                <w:rFonts w:ascii="Times New Roman" w:hAnsi="Times New Roman" w:cs="Times New Roman"/>
                <w:sz w:val="24"/>
                <w:szCs w:val="24"/>
              </w:rPr>
              <w:lastRenderedPageBreak/>
              <w:t xml:space="preserve">Dumitrascu, R. </w:t>
            </w:r>
            <w:r w:rsidRPr="000B521D">
              <w:rPr>
                <w:rFonts w:ascii="Times New Roman" w:eastAsia="Times New Roman" w:hAnsi="Times New Roman" w:cs="Times New Roman"/>
                <w:color w:val="000000"/>
                <w:sz w:val="24"/>
                <w:szCs w:val="24"/>
              </w:rPr>
              <w:t xml:space="preserve"> (2018</w:t>
            </w:r>
            <w:r w:rsidR="008252D4" w:rsidRPr="000B521D">
              <w:rPr>
                <w:rFonts w:ascii="Times New Roman" w:eastAsia="Times New Roman" w:hAnsi="Times New Roman" w:cs="Times New Roman"/>
                <w:color w:val="000000"/>
                <w:sz w:val="24"/>
                <w:szCs w:val="24"/>
              </w:rPr>
              <w:t xml:space="preserve">) </w:t>
            </w:r>
            <w:r w:rsidRPr="000B521D">
              <w:rPr>
                <w:rFonts w:ascii="Times New Roman" w:eastAsia="Times New Roman" w:hAnsi="Times New Roman" w:cs="Times New Roman"/>
                <w:color w:val="000000"/>
                <w:sz w:val="24"/>
                <w:szCs w:val="24"/>
              </w:rPr>
              <w:t>–</w:t>
            </w:r>
            <w:r w:rsidR="008252D4" w:rsidRPr="000B521D">
              <w:rPr>
                <w:rFonts w:ascii="Times New Roman" w:eastAsia="Times New Roman" w:hAnsi="Times New Roman" w:cs="Times New Roman"/>
                <w:color w:val="000000"/>
                <w:sz w:val="24"/>
                <w:szCs w:val="24"/>
              </w:rPr>
              <w:t xml:space="preserve"> </w:t>
            </w:r>
            <w:r w:rsidRPr="000B521D">
              <w:rPr>
                <w:rFonts w:ascii="Times New Roman" w:eastAsia="Times New Roman" w:hAnsi="Times New Roman" w:cs="Times New Roman"/>
                <w:i/>
                <w:color w:val="000000"/>
                <w:sz w:val="24"/>
                <w:szCs w:val="24"/>
              </w:rPr>
              <w:t>Asigurări și reasigurări moderne</w:t>
            </w:r>
            <w:r w:rsidR="008252D4" w:rsidRPr="000B521D">
              <w:rPr>
                <w:rFonts w:ascii="Times New Roman" w:eastAsia="Times New Roman" w:hAnsi="Times New Roman" w:cs="Times New Roman"/>
                <w:color w:val="000000"/>
                <w:sz w:val="24"/>
                <w:szCs w:val="24"/>
              </w:rPr>
              <w:t xml:space="preserve">, Editura </w:t>
            </w:r>
            <w:r w:rsidRPr="000B521D">
              <w:rPr>
                <w:rFonts w:ascii="Times New Roman" w:eastAsia="Times New Roman" w:hAnsi="Times New Roman" w:cs="Times New Roman"/>
                <w:color w:val="000000"/>
                <w:sz w:val="24"/>
                <w:szCs w:val="24"/>
              </w:rPr>
              <w:t>Universitară</w:t>
            </w:r>
            <w:r w:rsidR="008252D4" w:rsidRPr="000B521D">
              <w:rPr>
                <w:rFonts w:ascii="Times New Roman" w:eastAsia="Times New Roman" w:hAnsi="Times New Roman" w:cs="Times New Roman"/>
                <w:color w:val="000000"/>
                <w:sz w:val="24"/>
                <w:szCs w:val="24"/>
              </w:rPr>
              <w:t>, București</w:t>
            </w:r>
            <w:r w:rsidR="00433800" w:rsidRPr="000B521D">
              <w:rPr>
                <w:rFonts w:ascii="Times New Roman" w:eastAsia="Times New Roman" w:hAnsi="Times New Roman" w:cs="Times New Roman"/>
                <w:color w:val="000000"/>
                <w:sz w:val="24"/>
                <w:szCs w:val="24"/>
              </w:rPr>
              <w:t xml:space="preserve">, </w:t>
            </w:r>
          </w:p>
          <w:p w14:paraId="1F441321" w14:textId="77777777" w:rsidR="00433800" w:rsidRPr="000B521D" w:rsidRDefault="00A661B9" w:rsidP="00433800">
            <w:pPr>
              <w:pStyle w:val="Listparagraf"/>
              <w:numPr>
                <w:ilvl w:val="0"/>
                <w:numId w:val="19"/>
              </w:numPr>
              <w:spacing w:after="0" w:line="240" w:lineRule="auto"/>
              <w:rPr>
                <w:rFonts w:ascii="Times New Roman" w:eastAsia="Times New Roman" w:hAnsi="Times New Roman"/>
                <w:color w:val="000000"/>
                <w:sz w:val="24"/>
                <w:szCs w:val="24"/>
                <w:lang w:val="it-IT"/>
              </w:rPr>
            </w:pPr>
            <w:r w:rsidRPr="000B521D">
              <w:rPr>
                <w:rFonts w:ascii="Times New Roman" w:hAnsi="Times New Roman"/>
                <w:sz w:val="24"/>
                <w:szCs w:val="24"/>
              </w:rPr>
              <w:t>Barna, F, Seulean, V.</w:t>
            </w:r>
            <w:r w:rsidRPr="000B521D">
              <w:rPr>
                <w:rFonts w:ascii="Times New Roman" w:eastAsia="Times New Roman" w:hAnsi="Times New Roman"/>
                <w:color w:val="000000"/>
                <w:sz w:val="24"/>
                <w:szCs w:val="24"/>
                <w:lang w:val="it-IT"/>
              </w:rPr>
              <w:t xml:space="preserve"> (2013)- Asigurări și reasigurări, Editura Universitatea de Vest, Timișoara</w:t>
            </w:r>
            <w:r w:rsidR="00433800" w:rsidRPr="000B521D">
              <w:rPr>
                <w:rFonts w:ascii="Times New Roman" w:eastAsia="Times New Roman" w:hAnsi="Times New Roman"/>
                <w:color w:val="000000"/>
                <w:sz w:val="24"/>
                <w:szCs w:val="24"/>
                <w:lang w:val="it-IT"/>
              </w:rPr>
              <w:t>, ISBN 978-973-125-389-3</w:t>
            </w:r>
          </w:p>
          <w:p w14:paraId="119E9383" w14:textId="77777777" w:rsidR="00433800" w:rsidRPr="000B521D" w:rsidRDefault="00433800" w:rsidP="00433800">
            <w:pPr>
              <w:numPr>
                <w:ilvl w:val="0"/>
                <w:numId w:val="19"/>
              </w:numPr>
              <w:tabs>
                <w:tab w:val="left" w:pos="1032"/>
              </w:tabs>
              <w:spacing w:after="0" w:line="240" w:lineRule="auto"/>
              <w:jc w:val="both"/>
              <w:rPr>
                <w:rFonts w:ascii="Times New Roman" w:eastAsia="Times New Roman" w:hAnsi="Times New Roman" w:cs="Times New Roman"/>
                <w:color w:val="000000"/>
                <w:sz w:val="24"/>
                <w:szCs w:val="24"/>
                <w:lang w:val="it-IT"/>
              </w:rPr>
            </w:pPr>
            <w:r w:rsidRPr="000B521D">
              <w:rPr>
                <w:rFonts w:ascii="Times New Roman" w:hAnsi="Times New Roman" w:cs="Times New Roman"/>
                <w:sz w:val="24"/>
                <w:szCs w:val="24"/>
              </w:rPr>
              <w:t>Ana Carp (2012)-</w:t>
            </w:r>
            <w:r w:rsidRPr="000B521D">
              <w:rPr>
                <w:rFonts w:ascii="Times New Roman" w:eastAsia="Times New Roman" w:hAnsi="Times New Roman" w:cs="Times New Roman"/>
                <w:color w:val="000000"/>
                <w:sz w:val="24"/>
                <w:szCs w:val="24"/>
                <w:lang w:val="it-IT"/>
              </w:rPr>
              <w:t>Acumularea și distribuirea resurselor în sistemul asigurărilor sociale, Ed.economică, ISBN -978-973-709-627-2</w:t>
            </w:r>
          </w:p>
          <w:p w14:paraId="0B8DB6C0" w14:textId="77777777" w:rsidR="008252D4" w:rsidRPr="000B521D" w:rsidRDefault="008252D4" w:rsidP="00E54C43">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0B521D">
              <w:rPr>
                <w:rFonts w:ascii="Times New Roman" w:eastAsia="Times New Roman" w:hAnsi="Times New Roman" w:cs="Times New Roman"/>
                <w:b/>
                <w:bCs/>
                <w:color w:val="000000"/>
                <w:sz w:val="24"/>
                <w:szCs w:val="24"/>
                <w:lang w:val="it-IT"/>
              </w:rPr>
              <w:t>Bibliografie suplimentară:</w:t>
            </w:r>
          </w:p>
          <w:p w14:paraId="56A89307" w14:textId="77777777" w:rsidR="008252D4" w:rsidRPr="000B521D" w:rsidRDefault="00057C71" w:rsidP="00433800">
            <w:pPr>
              <w:pStyle w:val="Listparagraf"/>
              <w:numPr>
                <w:ilvl w:val="0"/>
                <w:numId w:val="23"/>
              </w:numPr>
              <w:tabs>
                <w:tab w:val="left" w:pos="1032"/>
              </w:tabs>
              <w:spacing w:after="0" w:line="240" w:lineRule="auto"/>
              <w:jc w:val="both"/>
              <w:rPr>
                <w:rFonts w:ascii="Times New Roman" w:eastAsia="Times New Roman" w:hAnsi="Times New Roman"/>
                <w:bCs/>
                <w:color w:val="000000"/>
                <w:sz w:val="24"/>
                <w:szCs w:val="24"/>
                <w:lang w:val="it-IT"/>
              </w:rPr>
            </w:pPr>
            <w:r w:rsidRPr="000B521D">
              <w:rPr>
                <w:rFonts w:ascii="Times New Roman" w:eastAsia="Times New Roman" w:hAnsi="Times New Roman"/>
                <w:bCs/>
                <w:color w:val="000000"/>
                <w:sz w:val="24"/>
                <w:szCs w:val="24"/>
                <w:lang w:val="it-IT"/>
              </w:rPr>
              <w:t>Tănăsescu, P, ș.a. (2007) – Asigurări comerciale moderne, Ed. C.H. Beck</w:t>
            </w:r>
          </w:p>
          <w:p w14:paraId="1C1D64FD" w14:textId="77777777" w:rsidR="00433800" w:rsidRPr="000B521D" w:rsidRDefault="00433800" w:rsidP="000B521D">
            <w:pPr>
              <w:numPr>
                <w:ilvl w:val="0"/>
                <w:numId w:val="23"/>
              </w:numPr>
              <w:spacing w:after="0" w:line="240" w:lineRule="auto"/>
              <w:jc w:val="both"/>
              <w:rPr>
                <w:rFonts w:ascii="Times New Roman" w:hAnsi="Times New Roman" w:cs="Times New Roman"/>
                <w:sz w:val="24"/>
                <w:szCs w:val="24"/>
              </w:rPr>
            </w:pPr>
            <w:r w:rsidRPr="000B521D">
              <w:rPr>
                <w:rFonts w:ascii="Times New Roman" w:hAnsi="Times New Roman" w:cs="Times New Roman"/>
                <w:sz w:val="24"/>
                <w:szCs w:val="24"/>
              </w:rPr>
              <w:t xml:space="preserve">Constantinescu, D. Anghel, şi colaboratori, </w:t>
            </w:r>
            <w:r w:rsidRPr="000B521D">
              <w:rPr>
                <w:rFonts w:ascii="Times New Roman" w:hAnsi="Times New Roman" w:cs="Times New Roman"/>
                <w:i/>
                <w:sz w:val="24"/>
                <w:szCs w:val="24"/>
              </w:rPr>
              <w:t>Introducere în asigurări</w:t>
            </w:r>
            <w:r w:rsidRPr="000B521D">
              <w:rPr>
                <w:rFonts w:ascii="Times New Roman" w:hAnsi="Times New Roman" w:cs="Times New Roman"/>
                <w:sz w:val="24"/>
                <w:szCs w:val="24"/>
              </w:rPr>
              <w:t xml:space="preserve">; vol. 19; </w:t>
            </w:r>
            <w:r w:rsidRPr="000B521D">
              <w:rPr>
                <w:rFonts w:ascii="Times New Roman" w:hAnsi="Times New Roman" w:cs="Times New Roman"/>
                <w:i/>
                <w:sz w:val="24"/>
                <w:szCs w:val="24"/>
              </w:rPr>
              <w:t>Asigurări şi Reasigurări - Culegere de probleme şi studii de caz</w:t>
            </w:r>
            <w:r w:rsidRPr="000B521D">
              <w:rPr>
                <w:rFonts w:ascii="Times New Roman" w:hAnsi="Times New Roman" w:cs="Times New Roman"/>
                <w:sz w:val="24"/>
                <w:szCs w:val="24"/>
              </w:rPr>
              <w:t xml:space="preserve">, vol. 21;  vol. 28; </w:t>
            </w:r>
            <w:r w:rsidRPr="000B521D">
              <w:rPr>
                <w:rFonts w:ascii="Times New Roman" w:hAnsi="Times New Roman" w:cs="Times New Roman"/>
                <w:i/>
                <w:sz w:val="24"/>
                <w:szCs w:val="24"/>
              </w:rPr>
              <w:t>Contractul de asigurare</w:t>
            </w:r>
          </w:p>
        </w:tc>
      </w:tr>
      <w:tr w:rsidR="008252D4" w:rsidRPr="000B521D" w14:paraId="7801A777" w14:textId="77777777" w:rsidTr="004D2FE9">
        <w:tc>
          <w:tcPr>
            <w:tcW w:w="4050" w:type="dxa"/>
            <w:shd w:val="clear" w:color="auto" w:fill="D9D9D9"/>
          </w:tcPr>
          <w:p w14:paraId="61B9F460" w14:textId="77777777" w:rsidR="008252D4" w:rsidRPr="000B521D" w:rsidRDefault="008252D4" w:rsidP="00E54C43">
            <w:pPr>
              <w:spacing w:after="0" w:line="240" w:lineRule="auto"/>
              <w:rPr>
                <w:rFonts w:ascii="Times New Roman" w:eastAsia="Times New Roman" w:hAnsi="Times New Roman" w:cs="Times New Roman"/>
                <w:b/>
                <w:sz w:val="24"/>
                <w:szCs w:val="24"/>
              </w:rPr>
            </w:pPr>
            <w:r w:rsidRPr="000B521D">
              <w:rPr>
                <w:rFonts w:ascii="Times New Roman" w:eastAsia="Times New Roman" w:hAnsi="Times New Roman" w:cs="Times New Roman"/>
                <w:b/>
                <w:sz w:val="24"/>
                <w:szCs w:val="24"/>
              </w:rPr>
              <w:lastRenderedPageBreak/>
              <w:t>8.2 Seminar / laborator</w:t>
            </w:r>
          </w:p>
        </w:tc>
        <w:tc>
          <w:tcPr>
            <w:tcW w:w="2430" w:type="dxa"/>
          </w:tcPr>
          <w:p w14:paraId="35E0FE63" w14:textId="77777777" w:rsidR="008252D4" w:rsidRPr="000B521D" w:rsidRDefault="008252D4" w:rsidP="00E54C43">
            <w:pPr>
              <w:spacing w:after="0" w:line="240" w:lineRule="auto"/>
              <w:jc w:val="center"/>
              <w:rPr>
                <w:rFonts w:ascii="Times New Roman" w:eastAsia="Times New Roman" w:hAnsi="Times New Roman" w:cs="Times New Roman"/>
                <w:b/>
                <w:sz w:val="24"/>
                <w:szCs w:val="24"/>
              </w:rPr>
            </w:pPr>
            <w:r w:rsidRPr="000B521D">
              <w:rPr>
                <w:rFonts w:ascii="Times New Roman" w:eastAsia="Times New Roman" w:hAnsi="Times New Roman" w:cs="Times New Roman"/>
                <w:b/>
                <w:sz w:val="24"/>
                <w:szCs w:val="24"/>
              </w:rPr>
              <w:t>Metode de predare / lucru</w:t>
            </w:r>
          </w:p>
        </w:tc>
        <w:tc>
          <w:tcPr>
            <w:tcW w:w="2070" w:type="dxa"/>
          </w:tcPr>
          <w:p w14:paraId="138BEAF1" w14:textId="77777777" w:rsidR="008252D4" w:rsidRPr="000B521D" w:rsidRDefault="008252D4" w:rsidP="00E54C43">
            <w:pPr>
              <w:spacing w:after="0" w:line="240" w:lineRule="auto"/>
              <w:jc w:val="center"/>
              <w:rPr>
                <w:rFonts w:ascii="Times New Roman" w:eastAsia="Times New Roman" w:hAnsi="Times New Roman" w:cs="Times New Roman"/>
                <w:b/>
                <w:sz w:val="24"/>
                <w:szCs w:val="24"/>
              </w:rPr>
            </w:pPr>
            <w:r w:rsidRPr="000B521D">
              <w:rPr>
                <w:rFonts w:ascii="Times New Roman" w:eastAsia="Times New Roman" w:hAnsi="Times New Roman" w:cs="Times New Roman"/>
                <w:b/>
                <w:sz w:val="24"/>
                <w:szCs w:val="24"/>
                <w:lang w:val="en-US"/>
              </w:rPr>
              <w:t>Fond de timp</w:t>
            </w:r>
          </w:p>
        </w:tc>
        <w:tc>
          <w:tcPr>
            <w:tcW w:w="1800" w:type="dxa"/>
          </w:tcPr>
          <w:p w14:paraId="79C0E442" w14:textId="77777777" w:rsidR="008252D4" w:rsidRPr="000B521D" w:rsidRDefault="008252D4" w:rsidP="00E54C43">
            <w:pPr>
              <w:spacing w:after="0" w:line="240" w:lineRule="auto"/>
              <w:jc w:val="center"/>
              <w:rPr>
                <w:rFonts w:ascii="Times New Roman" w:eastAsia="Times New Roman" w:hAnsi="Times New Roman" w:cs="Times New Roman"/>
                <w:b/>
                <w:sz w:val="24"/>
                <w:szCs w:val="24"/>
              </w:rPr>
            </w:pPr>
            <w:r w:rsidRPr="000B521D">
              <w:rPr>
                <w:rFonts w:ascii="Times New Roman" w:eastAsia="Times New Roman" w:hAnsi="Times New Roman" w:cs="Times New Roman"/>
                <w:b/>
                <w:sz w:val="24"/>
                <w:szCs w:val="24"/>
                <w:lang w:val="en-US"/>
              </w:rPr>
              <w:t>Referințe bibliografice</w:t>
            </w:r>
          </w:p>
        </w:tc>
      </w:tr>
      <w:tr w:rsidR="008252D4" w:rsidRPr="000B521D" w14:paraId="1B49F39B" w14:textId="77777777" w:rsidTr="00394650">
        <w:trPr>
          <w:trHeight w:val="651"/>
        </w:trPr>
        <w:tc>
          <w:tcPr>
            <w:tcW w:w="4050" w:type="dxa"/>
            <w:shd w:val="clear" w:color="auto" w:fill="D9D9D9"/>
          </w:tcPr>
          <w:p w14:paraId="72828B38" w14:textId="77777777" w:rsidR="008252D4" w:rsidRPr="000B521D" w:rsidRDefault="00141896" w:rsidP="00E54C43">
            <w:pPr>
              <w:numPr>
                <w:ilvl w:val="0"/>
                <w:numId w:val="5"/>
              </w:numPr>
              <w:tabs>
                <w:tab w:val="num" w:pos="325"/>
              </w:tabs>
              <w:spacing w:after="160" w:line="259" w:lineRule="auto"/>
              <w:ind w:left="325"/>
              <w:rPr>
                <w:rFonts w:ascii="Times New Roman" w:eastAsia="Times New Roman" w:hAnsi="Times New Roman" w:cs="Times New Roman"/>
                <w:b/>
                <w:sz w:val="24"/>
                <w:szCs w:val="24"/>
              </w:rPr>
            </w:pPr>
            <w:r w:rsidRPr="000B521D">
              <w:rPr>
                <w:rFonts w:ascii="Times New Roman" w:hAnsi="Times New Roman" w:cs="Times New Roman"/>
                <w:bCs/>
                <w:sz w:val="24"/>
                <w:szCs w:val="24"/>
              </w:rPr>
              <w:t>Tema risc-incertitudine-asigurare, necesitatea aparitiei asigurarilor</w:t>
            </w:r>
          </w:p>
          <w:p w14:paraId="1523E173" w14:textId="77777777" w:rsidR="008252D4" w:rsidRPr="000B521D" w:rsidRDefault="008252D4" w:rsidP="00394650">
            <w:pPr>
              <w:spacing w:after="160" w:line="259" w:lineRule="auto"/>
              <w:ind w:left="-35"/>
              <w:rPr>
                <w:rFonts w:ascii="Times New Roman" w:eastAsia="Times New Roman" w:hAnsi="Times New Roman" w:cs="Times New Roman"/>
                <w:b/>
                <w:sz w:val="24"/>
                <w:szCs w:val="24"/>
              </w:rPr>
            </w:pPr>
          </w:p>
        </w:tc>
        <w:tc>
          <w:tcPr>
            <w:tcW w:w="2430" w:type="dxa"/>
          </w:tcPr>
          <w:p w14:paraId="1C8CC73B" w14:textId="77777777" w:rsidR="008252D4"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r w:rsidR="008252D4" w:rsidRPr="000B521D">
              <w:rPr>
                <w:rFonts w:ascii="Times New Roman" w:eastAsia="Times New Roman" w:hAnsi="Times New Roman" w:cs="Times New Roman"/>
                <w:color w:val="000000"/>
                <w:sz w:val="24"/>
                <w:szCs w:val="24"/>
              </w:rPr>
              <w:t xml:space="preserve">; </w:t>
            </w:r>
          </w:p>
          <w:p w14:paraId="5FC3DCBA" w14:textId="77777777" w:rsidR="008252D4" w:rsidRPr="000B521D" w:rsidRDefault="004665AD" w:rsidP="004665AD">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R</w:t>
            </w:r>
            <w:r w:rsidR="008252D4" w:rsidRPr="000B521D">
              <w:rPr>
                <w:rFonts w:ascii="Times New Roman" w:eastAsia="Times New Roman" w:hAnsi="Times New Roman" w:cs="Times New Roman"/>
                <w:color w:val="000000"/>
                <w:sz w:val="24"/>
                <w:szCs w:val="24"/>
              </w:rPr>
              <w:t>eferate.</w:t>
            </w:r>
          </w:p>
        </w:tc>
        <w:tc>
          <w:tcPr>
            <w:tcW w:w="2070" w:type="dxa"/>
          </w:tcPr>
          <w:p w14:paraId="77F7B18B"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746329DD"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 xml:space="preserve">Bibliografie </w:t>
            </w:r>
            <w:r w:rsidR="004665AD" w:rsidRPr="000B521D">
              <w:rPr>
                <w:rFonts w:ascii="Times New Roman" w:eastAsia="Times New Roman" w:hAnsi="Times New Roman" w:cs="Times New Roman"/>
                <w:sz w:val="24"/>
                <w:szCs w:val="24"/>
                <w:lang w:val="en-US"/>
              </w:rPr>
              <w:t>obligatorie 2-Cap.1</w:t>
            </w:r>
          </w:p>
        </w:tc>
      </w:tr>
      <w:tr w:rsidR="008252D4" w:rsidRPr="000B521D" w14:paraId="46A3B205" w14:textId="77777777" w:rsidTr="00BB14A3">
        <w:trPr>
          <w:trHeight w:val="895"/>
        </w:trPr>
        <w:tc>
          <w:tcPr>
            <w:tcW w:w="4050" w:type="dxa"/>
            <w:shd w:val="clear" w:color="auto" w:fill="D9D9D9"/>
          </w:tcPr>
          <w:p w14:paraId="7F133F92" w14:textId="77777777" w:rsidR="008252D4" w:rsidRPr="000B521D" w:rsidRDefault="00141896" w:rsidP="00BB14A3">
            <w:pPr>
              <w:numPr>
                <w:ilvl w:val="0"/>
                <w:numId w:val="5"/>
              </w:numPr>
              <w:tabs>
                <w:tab w:val="num" w:pos="325"/>
              </w:tabs>
              <w:spacing w:after="160" w:line="259" w:lineRule="auto"/>
              <w:ind w:left="325"/>
              <w:rPr>
                <w:rFonts w:ascii="Times New Roman" w:eastAsia="Times New Roman" w:hAnsi="Times New Roman" w:cs="Times New Roman"/>
                <w:b/>
                <w:sz w:val="24"/>
                <w:szCs w:val="24"/>
              </w:rPr>
            </w:pPr>
            <w:r w:rsidRPr="000B521D">
              <w:rPr>
                <w:rFonts w:ascii="Times New Roman" w:hAnsi="Times New Roman" w:cs="Times New Roman"/>
                <w:sz w:val="24"/>
                <w:szCs w:val="24"/>
              </w:rPr>
              <w:t>Clasificarea asigurarilor – insusirea conceptelor de baza. Principii de despăgubire</w:t>
            </w:r>
          </w:p>
        </w:tc>
        <w:tc>
          <w:tcPr>
            <w:tcW w:w="2430" w:type="dxa"/>
          </w:tcPr>
          <w:p w14:paraId="207AC212" w14:textId="77777777" w:rsidR="008252D4" w:rsidRPr="000B521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 xml:space="preserve">Exerciţiul, demonstraţia, exemplificarea, dezbaterea; </w:t>
            </w:r>
          </w:p>
          <w:p w14:paraId="2073F419" w14:textId="77777777" w:rsidR="008252D4" w:rsidRPr="000B521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1B682878" w14:textId="77777777" w:rsidR="008252D4" w:rsidRPr="000B521D" w:rsidRDefault="008252D4"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05E53EB7" w14:textId="77777777" w:rsidR="008252D4" w:rsidRPr="000B521D" w:rsidRDefault="004665AD"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2-Cap.2</w:t>
            </w:r>
          </w:p>
        </w:tc>
      </w:tr>
      <w:tr w:rsidR="00141896" w:rsidRPr="000B521D" w14:paraId="11F20612" w14:textId="77777777" w:rsidTr="004D2FE9">
        <w:tc>
          <w:tcPr>
            <w:tcW w:w="4050" w:type="dxa"/>
            <w:shd w:val="clear" w:color="auto" w:fill="D9D9D9"/>
          </w:tcPr>
          <w:p w14:paraId="10F144DC" w14:textId="77777777" w:rsidR="00141896" w:rsidRPr="000B521D" w:rsidRDefault="00141896" w:rsidP="00141896">
            <w:pPr>
              <w:spacing w:after="0" w:line="240" w:lineRule="auto"/>
              <w:rPr>
                <w:rFonts w:ascii="Times New Roman" w:eastAsia="Times New Roman" w:hAnsi="Times New Roman" w:cs="Times New Roman"/>
                <w:b/>
                <w:sz w:val="24"/>
                <w:szCs w:val="24"/>
                <w:lang w:val="en-US"/>
              </w:rPr>
            </w:pPr>
            <w:r w:rsidRPr="000B521D">
              <w:rPr>
                <w:rFonts w:ascii="Times New Roman" w:hAnsi="Times New Roman" w:cs="Times New Roman"/>
                <w:sz w:val="24"/>
                <w:szCs w:val="24"/>
              </w:rPr>
              <w:t>3. Contractul de asigurare</w:t>
            </w:r>
          </w:p>
        </w:tc>
        <w:tc>
          <w:tcPr>
            <w:tcW w:w="2430" w:type="dxa"/>
          </w:tcPr>
          <w:p w14:paraId="12EB53A3" w14:textId="77777777" w:rsidR="004665AD"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 xml:space="preserve">Dezbatere, </w:t>
            </w:r>
          </w:p>
          <w:p w14:paraId="68F45207" w14:textId="77777777" w:rsidR="00141896"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7FFBD11F" w14:textId="77777777" w:rsidR="004665AD"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7A9298C1" w14:textId="77777777" w:rsidR="00141896"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64FB261D" w14:textId="77777777" w:rsidR="00141896" w:rsidRPr="000B521D" w:rsidRDefault="004665AD"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2-Cap.3</w:t>
            </w:r>
          </w:p>
        </w:tc>
      </w:tr>
      <w:tr w:rsidR="00141896" w:rsidRPr="000B521D" w14:paraId="598F2B6F" w14:textId="77777777" w:rsidTr="004D2FE9">
        <w:tc>
          <w:tcPr>
            <w:tcW w:w="4050" w:type="dxa"/>
            <w:shd w:val="clear" w:color="auto" w:fill="D9D9D9"/>
          </w:tcPr>
          <w:p w14:paraId="0CDFAAB9" w14:textId="77777777" w:rsidR="00141896" w:rsidRPr="000B521D" w:rsidRDefault="00141896" w:rsidP="00141896">
            <w:pPr>
              <w:spacing w:after="0" w:line="240" w:lineRule="auto"/>
              <w:rPr>
                <w:rFonts w:ascii="Times New Roman" w:hAnsi="Times New Roman" w:cs="Times New Roman"/>
                <w:bCs/>
                <w:sz w:val="24"/>
                <w:szCs w:val="24"/>
              </w:rPr>
            </w:pPr>
            <w:r w:rsidRPr="000B521D">
              <w:rPr>
                <w:rFonts w:ascii="Times New Roman" w:eastAsia="Times New Roman" w:hAnsi="Times New Roman" w:cs="Times New Roman"/>
                <w:sz w:val="24"/>
                <w:szCs w:val="24"/>
              </w:rPr>
              <w:t>4.</w:t>
            </w:r>
            <w:r w:rsidR="004665AD" w:rsidRPr="000B521D">
              <w:rPr>
                <w:rFonts w:ascii="Times New Roman" w:hAnsi="Times New Roman" w:cs="Times New Roman"/>
                <w:bCs/>
                <w:sz w:val="24"/>
                <w:szCs w:val="24"/>
              </w:rPr>
              <w:t>Asigurărea constructiilor</w:t>
            </w:r>
          </w:p>
        </w:tc>
        <w:tc>
          <w:tcPr>
            <w:tcW w:w="2430" w:type="dxa"/>
          </w:tcPr>
          <w:p w14:paraId="7BA527F0" w14:textId="77777777" w:rsidR="00141896"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09FA0CE4" w14:textId="77777777" w:rsidR="004665AD"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58CD2D1E" w14:textId="77777777" w:rsidR="004665AD"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5248AAC5" w14:textId="77777777" w:rsidR="00141896" w:rsidRPr="000B521D" w:rsidRDefault="007D297F"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w:t>
            </w:r>
            <w:r w:rsidR="005642B8" w:rsidRPr="000B521D">
              <w:rPr>
                <w:rFonts w:ascii="Times New Roman" w:eastAsia="Times New Roman" w:hAnsi="Times New Roman" w:cs="Times New Roman"/>
                <w:sz w:val="24"/>
                <w:szCs w:val="24"/>
                <w:lang w:val="en-US"/>
              </w:rPr>
              <w:t xml:space="preserve"> ore</w:t>
            </w:r>
          </w:p>
        </w:tc>
        <w:tc>
          <w:tcPr>
            <w:tcW w:w="1800" w:type="dxa"/>
          </w:tcPr>
          <w:p w14:paraId="48CC1D5C" w14:textId="77777777" w:rsidR="00141896" w:rsidRPr="000B521D" w:rsidRDefault="004665AD"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1-Cap.4</w:t>
            </w:r>
          </w:p>
        </w:tc>
      </w:tr>
      <w:tr w:rsidR="004665AD" w:rsidRPr="000B521D" w14:paraId="75BDDED7" w14:textId="77777777" w:rsidTr="004D2FE9">
        <w:tc>
          <w:tcPr>
            <w:tcW w:w="4050" w:type="dxa"/>
            <w:shd w:val="clear" w:color="auto" w:fill="D9D9D9"/>
          </w:tcPr>
          <w:p w14:paraId="6482396F" w14:textId="77777777" w:rsidR="004665AD" w:rsidRPr="000B521D" w:rsidRDefault="004665AD" w:rsidP="00141896">
            <w:pPr>
              <w:pStyle w:val="Listparagraf"/>
              <w:numPr>
                <w:ilvl w:val="0"/>
                <w:numId w:val="20"/>
              </w:numPr>
              <w:spacing w:after="0" w:line="240" w:lineRule="auto"/>
              <w:rPr>
                <w:rFonts w:ascii="Times New Roman" w:hAnsi="Times New Roman"/>
                <w:sz w:val="24"/>
                <w:szCs w:val="24"/>
              </w:rPr>
            </w:pPr>
            <w:r w:rsidRPr="000B521D">
              <w:rPr>
                <w:rFonts w:ascii="Times New Roman" w:hAnsi="Times New Roman"/>
                <w:sz w:val="24"/>
                <w:szCs w:val="24"/>
              </w:rPr>
              <w:t>Asigurarea autovehiculelor</w:t>
            </w:r>
          </w:p>
        </w:tc>
        <w:tc>
          <w:tcPr>
            <w:tcW w:w="2430" w:type="dxa"/>
          </w:tcPr>
          <w:p w14:paraId="72E237AE"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6B7EFEAD"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01FD256B"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67912301" w14:textId="77777777" w:rsidR="004665AD"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 ore</w:t>
            </w:r>
          </w:p>
        </w:tc>
        <w:tc>
          <w:tcPr>
            <w:tcW w:w="1800" w:type="dxa"/>
          </w:tcPr>
          <w:p w14:paraId="45F8D2DA" w14:textId="77777777" w:rsidR="004665AD" w:rsidRPr="000B521D" w:rsidRDefault="004665AD"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1-Cap.6</w:t>
            </w:r>
          </w:p>
        </w:tc>
      </w:tr>
      <w:tr w:rsidR="00141896" w:rsidRPr="000B521D" w14:paraId="3137B9E7" w14:textId="77777777" w:rsidTr="004D2FE9">
        <w:tc>
          <w:tcPr>
            <w:tcW w:w="4050" w:type="dxa"/>
            <w:shd w:val="clear" w:color="auto" w:fill="D9D9D9"/>
          </w:tcPr>
          <w:p w14:paraId="101AE2A8" w14:textId="77777777" w:rsidR="00141896" w:rsidRPr="000B521D" w:rsidRDefault="00141896" w:rsidP="00141896">
            <w:pPr>
              <w:pStyle w:val="Listparagraf"/>
              <w:numPr>
                <w:ilvl w:val="0"/>
                <w:numId w:val="20"/>
              </w:numPr>
              <w:spacing w:after="0" w:line="240" w:lineRule="auto"/>
              <w:rPr>
                <w:rFonts w:ascii="Times New Roman" w:eastAsia="Times New Roman" w:hAnsi="Times New Roman"/>
                <w:b/>
                <w:sz w:val="24"/>
                <w:szCs w:val="24"/>
                <w:lang w:val="en-US"/>
              </w:rPr>
            </w:pPr>
            <w:r w:rsidRPr="000B521D">
              <w:rPr>
                <w:rFonts w:ascii="Times New Roman" w:hAnsi="Times New Roman"/>
                <w:sz w:val="24"/>
                <w:szCs w:val="24"/>
              </w:rPr>
              <w:t xml:space="preserve">Asigurări de persoane </w:t>
            </w:r>
            <w:r w:rsidRPr="000B521D">
              <w:rPr>
                <w:rFonts w:ascii="Times New Roman" w:hAnsi="Times New Roman"/>
                <w:sz w:val="24"/>
                <w:szCs w:val="24"/>
              </w:rPr>
              <w:tab/>
            </w:r>
          </w:p>
        </w:tc>
        <w:tc>
          <w:tcPr>
            <w:tcW w:w="2430" w:type="dxa"/>
          </w:tcPr>
          <w:p w14:paraId="727606F1"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34F5496E"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410EE0CB" w14:textId="77777777" w:rsidR="00141896"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72D2B1CC" w14:textId="77777777" w:rsidR="00141896"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 ore</w:t>
            </w:r>
          </w:p>
        </w:tc>
        <w:tc>
          <w:tcPr>
            <w:tcW w:w="1800" w:type="dxa"/>
          </w:tcPr>
          <w:p w14:paraId="17FBC816" w14:textId="77777777" w:rsidR="00141896" w:rsidRPr="000B521D" w:rsidRDefault="00141896"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w:t>
            </w:r>
            <w:r w:rsidR="004665AD" w:rsidRPr="000B521D">
              <w:rPr>
                <w:rFonts w:ascii="Times New Roman" w:eastAsia="Times New Roman" w:hAnsi="Times New Roman" w:cs="Times New Roman"/>
                <w:sz w:val="24"/>
                <w:szCs w:val="24"/>
                <w:lang w:val="en-US"/>
              </w:rPr>
              <w:t>-Cap.10</w:t>
            </w:r>
          </w:p>
        </w:tc>
      </w:tr>
      <w:tr w:rsidR="00141896" w:rsidRPr="000B521D" w14:paraId="253F1D56" w14:textId="77777777" w:rsidTr="004D2FE9">
        <w:tc>
          <w:tcPr>
            <w:tcW w:w="4050" w:type="dxa"/>
            <w:shd w:val="clear" w:color="auto" w:fill="D9D9D9"/>
          </w:tcPr>
          <w:p w14:paraId="41E39874" w14:textId="77777777" w:rsidR="00141896" w:rsidRPr="000B521D" w:rsidRDefault="00141896" w:rsidP="00141896">
            <w:pPr>
              <w:pStyle w:val="Listparagraf"/>
              <w:numPr>
                <w:ilvl w:val="0"/>
                <w:numId w:val="20"/>
              </w:numPr>
              <w:spacing w:after="0" w:line="240" w:lineRule="auto"/>
              <w:rPr>
                <w:rFonts w:ascii="Times New Roman" w:eastAsia="Times New Roman" w:hAnsi="Times New Roman"/>
                <w:b/>
                <w:sz w:val="24"/>
                <w:szCs w:val="24"/>
                <w:lang w:val="en-US"/>
              </w:rPr>
            </w:pPr>
            <w:r w:rsidRPr="000B521D">
              <w:rPr>
                <w:rFonts w:ascii="Times New Roman" w:hAnsi="Times New Roman"/>
                <w:sz w:val="24"/>
                <w:szCs w:val="24"/>
              </w:rPr>
              <w:t>Asigurări de rǎspundere civilǎ</w:t>
            </w:r>
          </w:p>
        </w:tc>
        <w:tc>
          <w:tcPr>
            <w:tcW w:w="2430" w:type="dxa"/>
          </w:tcPr>
          <w:p w14:paraId="535C6332"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1A5652D4"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7CB44470" w14:textId="77777777" w:rsidR="00141896"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2AB26A16" w14:textId="77777777" w:rsidR="00141896"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4 ore</w:t>
            </w:r>
          </w:p>
        </w:tc>
        <w:tc>
          <w:tcPr>
            <w:tcW w:w="1800" w:type="dxa"/>
          </w:tcPr>
          <w:p w14:paraId="199C88F7" w14:textId="77777777" w:rsidR="00141896" w:rsidRPr="000B521D" w:rsidRDefault="004665AD"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1-Cap.7</w:t>
            </w:r>
          </w:p>
        </w:tc>
      </w:tr>
      <w:tr w:rsidR="00141896" w:rsidRPr="000B521D" w14:paraId="1E5323B4" w14:textId="77777777" w:rsidTr="004D2FE9">
        <w:tc>
          <w:tcPr>
            <w:tcW w:w="4050" w:type="dxa"/>
            <w:shd w:val="clear" w:color="auto" w:fill="D9D9D9"/>
          </w:tcPr>
          <w:p w14:paraId="0155292A" w14:textId="77777777" w:rsidR="00141896" w:rsidRPr="000B521D" w:rsidRDefault="004665AD" w:rsidP="00394650">
            <w:pPr>
              <w:pStyle w:val="Listparagraf"/>
              <w:numPr>
                <w:ilvl w:val="0"/>
                <w:numId w:val="20"/>
              </w:numPr>
              <w:spacing w:after="0" w:line="240" w:lineRule="auto"/>
              <w:rPr>
                <w:rFonts w:ascii="Times New Roman" w:eastAsia="Times New Roman" w:hAnsi="Times New Roman"/>
                <w:sz w:val="24"/>
                <w:szCs w:val="24"/>
                <w:lang w:val="en-US"/>
              </w:rPr>
            </w:pPr>
            <w:r w:rsidRPr="000B521D">
              <w:rPr>
                <w:rFonts w:ascii="Times New Roman" w:eastAsia="Times New Roman" w:hAnsi="Times New Roman"/>
                <w:sz w:val="24"/>
                <w:szCs w:val="24"/>
                <w:lang w:val="en-US"/>
              </w:rPr>
              <w:t>Asigurari in transportul rutier</w:t>
            </w:r>
            <w:r w:rsidR="005642B8" w:rsidRPr="000B521D">
              <w:rPr>
                <w:rFonts w:ascii="Times New Roman" w:eastAsia="Times New Roman" w:hAnsi="Times New Roman"/>
                <w:sz w:val="24"/>
                <w:szCs w:val="24"/>
                <w:lang w:val="en-US"/>
              </w:rPr>
              <w:t>, maritim, aviatic</w:t>
            </w:r>
          </w:p>
        </w:tc>
        <w:tc>
          <w:tcPr>
            <w:tcW w:w="2430" w:type="dxa"/>
          </w:tcPr>
          <w:p w14:paraId="3B18D739"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43056A91"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41D61F35" w14:textId="77777777" w:rsidR="00141896"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4E78089F" w14:textId="77777777" w:rsidR="00141896"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6DEFA9D4" w14:textId="77777777" w:rsidR="00141896" w:rsidRPr="000B521D" w:rsidRDefault="004665AD"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1-Cap.8</w:t>
            </w:r>
          </w:p>
        </w:tc>
      </w:tr>
      <w:tr w:rsidR="004D2FE9" w:rsidRPr="000B521D" w14:paraId="2F3741C5" w14:textId="77777777" w:rsidTr="004D2FE9">
        <w:tc>
          <w:tcPr>
            <w:tcW w:w="4050" w:type="dxa"/>
            <w:shd w:val="clear" w:color="auto" w:fill="D9D9D9"/>
          </w:tcPr>
          <w:p w14:paraId="768D6344" w14:textId="77777777" w:rsidR="004D2FE9" w:rsidRPr="000B521D" w:rsidRDefault="004D2FE9" w:rsidP="00394650">
            <w:pPr>
              <w:pStyle w:val="Listparagraf"/>
              <w:numPr>
                <w:ilvl w:val="0"/>
                <w:numId w:val="20"/>
              </w:numPr>
              <w:spacing w:after="0" w:line="240" w:lineRule="auto"/>
              <w:rPr>
                <w:rFonts w:ascii="Times New Roman" w:eastAsia="Times New Roman" w:hAnsi="Times New Roman"/>
                <w:sz w:val="24"/>
                <w:szCs w:val="24"/>
                <w:lang w:val="en-US"/>
              </w:rPr>
            </w:pPr>
            <w:r w:rsidRPr="000B521D">
              <w:rPr>
                <w:rFonts w:ascii="Times New Roman" w:eastAsia="Times New Roman" w:hAnsi="Times New Roman"/>
                <w:sz w:val="24"/>
                <w:szCs w:val="24"/>
                <w:lang w:val="en-US"/>
              </w:rPr>
              <w:t>Asigurări sociale</w:t>
            </w:r>
          </w:p>
        </w:tc>
        <w:tc>
          <w:tcPr>
            <w:tcW w:w="2430" w:type="dxa"/>
          </w:tcPr>
          <w:p w14:paraId="29260E5B" w14:textId="77777777" w:rsidR="004D2FE9" w:rsidRPr="000B521D" w:rsidRDefault="004D2FE9"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 xml:space="preserve">Probleme </w:t>
            </w:r>
          </w:p>
        </w:tc>
        <w:tc>
          <w:tcPr>
            <w:tcW w:w="2070" w:type="dxa"/>
          </w:tcPr>
          <w:p w14:paraId="34018D34" w14:textId="77777777" w:rsidR="004D2FE9" w:rsidRPr="000B521D" w:rsidRDefault="004D2FE9"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3A92DD0E" w14:textId="77777777" w:rsidR="004D2FE9" w:rsidRPr="000B521D" w:rsidRDefault="004D2FE9" w:rsidP="004D2FE9">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Bibliografie obligatorie 4-Cap.5</w:t>
            </w:r>
          </w:p>
        </w:tc>
      </w:tr>
      <w:tr w:rsidR="00141896" w:rsidRPr="000B521D" w14:paraId="15DDC239" w14:textId="77777777" w:rsidTr="004D2FE9">
        <w:tc>
          <w:tcPr>
            <w:tcW w:w="4050" w:type="dxa"/>
            <w:shd w:val="clear" w:color="auto" w:fill="D9D9D9"/>
          </w:tcPr>
          <w:p w14:paraId="75E2FAAE" w14:textId="77777777" w:rsidR="00141896" w:rsidRPr="000B521D" w:rsidRDefault="004665AD" w:rsidP="00394650">
            <w:pPr>
              <w:pStyle w:val="Listparagraf"/>
              <w:numPr>
                <w:ilvl w:val="0"/>
                <w:numId w:val="20"/>
              </w:numPr>
              <w:spacing w:after="0" w:line="240" w:lineRule="auto"/>
              <w:rPr>
                <w:rFonts w:ascii="Times New Roman" w:eastAsia="Times New Roman" w:hAnsi="Times New Roman"/>
                <w:sz w:val="24"/>
                <w:szCs w:val="24"/>
                <w:lang w:val="fr-FR"/>
              </w:rPr>
            </w:pPr>
            <w:r w:rsidRPr="000B521D">
              <w:rPr>
                <w:rFonts w:ascii="Times New Roman" w:eastAsia="Times New Roman" w:hAnsi="Times New Roman"/>
                <w:sz w:val="24"/>
                <w:szCs w:val="24"/>
                <w:lang w:val="fr-FR"/>
              </w:rPr>
              <w:t>Indicatori de eficiență ai asigurărilor</w:t>
            </w:r>
          </w:p>
        </w:tc>
        <w:tc>
          <w:tcPr>
            <w:tcW w:w="2430" w:type="dxa"/>
          </w:tcPr>
          <w:p w14:paraId="1FB7D66E"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Dezbatere</w:t>
            </w:r>
          </w:p>
          <w:p w14:paraId="6AA9FF1E" w14:textId="77777777" w:rsidR="004665AD"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Problematizare</w:t>
            </w:r>
          </w:p>
          <w:p w14:paraId="16AD14D7" w14:textId="77777777" w:rsidR="00141896" w:rsidRPr="000B521D" w:rsidRDefault="004665AD" w:rsidP="004665AD">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Exercițiu</w:t>
            </w:r>
          </w:p>
        </w:tc>
        <w:tc>
          <w:tcPr>
            <w:tcW w:w="2070" w:type="dxa"/>
          </w:tcPr>
          <w:p w14:paraId="09054803" w14:textId="77777777" w:rsidR="00141896"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2AA84EA4" w14:textId="77777777" w:rsidR="00141896" w:rsidRPr="000B521D" w:rsidRDefault="005642B8"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2-Cap.10</w:t>
            </w:r>
          </w:p>
        </w:tc>
      </w:tr>
      <w:tr w:rsidR="004665AD" w:rsidRPr="000B521D" w14:paraId="5CC8AE73" w14:textId="77777777" w:rsidTr="004D2FE9">
        <w:tc>
          <w:tcPr>
            <w:tcW w:w="4050" w:type="dxa"/>
            <w:shd w:val="clear" w:color="auto" w:fill="D9D9D9"/>
          </w:tcPr>
          <w:p w14:paraId="7770B39C" w14:textId="77777777" w:rsidR="004665AD" w:rsidRPr="000B521D" w:rsidRDefault="004665AD" w:rsidP="00394650">
            <w:pPr>
              <w:pStyle w:val="Listparagraf"/>
              <w:numPr>
                <w:ilvl w:val="0"/>
                <w:numId w:val="20"/>
              </w:numPr>
              <w:spacing w:after="0" w:line="240" w:lineRule="auto"/>
              <w:rPr>
                <w:rFonts w:ascii="Times New Roman" w:eastAsia="Times New Roman" w:hAnsi="Times New Roman"/>
                <w:sz w:val="24"/>
                <w:szCs w:val="24"/>
                <w:lang w:val="en-US"/>
              </w:rPr>
            </w:pPr>
            <w:r w:rsidRPr="000B521D">
              <w:rPr>
                <w:rFonts w:ascii="Times New Roman" w:eastAsia="Times New Roman" w:hAnsi="Times New Roman"/>
                <w:sz w:val="24"/>
                <w:szCs w:val="24"/>
                <w:lang w:val="en-US"/>
              </w:rPr>
              <w:t>Piața asigurărilor ȋn Romania</w:t>
            </w:r>
          </w:p>
        </w:tc>
        <w:tc>
          <w:tcPr>
            <w:tcW w:w="2430" w:type="dxa"/>
          </w:tcPr>
          <w:p w14:paraId="39A75CA3" w14:textId="77777777" w:rsidR="004665AD" w:rsidRPr="000B521D" w:rsidRDefault="004665AD"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B521D">
              <w:rPr>
                <w:rFonts w:ascii="Times New Roman" w:eastAsia="Times New Roman" w:hAnsi="Times New Roman" w:cs="Times New Roman"/>
                <w:color w:val="000000"/>
                <w:sz w:val="24"/>
                <w:szCs w:val="24"/>
              </w:rPr>
              <w:t>Referat</w:t>
            </w:r>
          </w:p>
        </w:tc>
        <w:tc>
          <w:tcPr>
            <w:tcW w:w="2070" w:type="dxa"/>
          </w:tcPr>
          <w:p w14:paraId="6499A185" w14:textId="77777777" w:rsidR="004665AD" w:rsidRPr="000B521D" w:rsidRDefault="005642B8" w:rsidP="00E54C43">
            <w:pPr>
              <w:spacing w:after="0" w:line="240" w:lineRule="auto"/>
              <w:jc w:val="center"/>
              <w:rPr>
                <w:rFonts w:ascii="Times New Roman" w:eastAsia="Times New Roman" w:hAnsi="Times New Roman" w:cs="Times New Roman"/>
                <w:sz w:val="24"/>
                <w:szCs w:val="24"/>
                <w:lang w:val="en-US"/>
              </w:rPr>
            </w:pPr>
            <w:r w:rsidRPr="000B521D">
              <w:rPr>
                <w:rFonts w:ascii="Times New Roman" w:eastAsia="Times New Roman" w:hAnsi="Times New Roman" w:cs="Times New Roman"/>
                <w:sz w:val="24"/>
                <w:szCs w:val="24"/>
                <w:lang w:val="en-US"/>
              </w:rPr>
              <w:t>2 ore</w:t>
            </w:r>
          </w:p>
        </w:tc>
        <w:tc>
          <w:tcPr>
            <w:tcW w:w="1800" w:type="dxa"/>
          </w:tcPr>
          <w:p w14:paraId="74D65004" w14:textId="77777777" w:rsidR="004665AD" w:rsidRPr="000B521D" w:rsidRDefault="005642B8" w:rsidP="005642B8">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sz w:val="24"/>
                <w:szCs w:val="24"/>
                <w:lang w:val="en-US"/>
              </w:rPr>
              <w:t>Bibliografie obligatorie 3-Cap.3</w:t>
            </w:r>
          </w:p>
        </w:tc>
      </w:tr>
      <w:tr w:rsidR="008252D4" w:rsidRPr="000B521D" w14:paraId="3819F6EB" w14:textId="77777777" w:rsidTr="004D2FE9">
        <w:tc>
          <w:tcPr>
            <w:tcW w:w="4050" w:type="dxa"/>
            <w:shd w:val="clear" w:color="auto" w:fill="D9D9D9"/>
          </w:tcPr>
          <w:p w14:paraId="19D95B81" w14:textId="77777777" w:rsidR="008252D4" w:rsidRPr="000B521D" w:rsidRDefault="008252D4" w:rsidP="00E54C43">
            <w:pPr>
              <w:spacing w:after="0" w:line="240" w:lineRule="auto"/>
              <w:jc w:val="center"/>
              <w:rPr>
                <w:rFonts w:ascii="Times New Roman" w:eastAsia="Times New Roman" w:hAnsi="Times New Roman" w:cs="Times New Roman"/>
                <w:bCs/>
                <w:sz w:val="24"/>
                <w:szCs w:val="24"/>
              </w:rPr>
            </w:pPr>
            <w:r w:rsidRPr="000B521D">
              <w:rPr>
                <w:rFonts w:ascii="Times New Roman" w:eastAsia="Times New Roman" w:hAnsi="Times New Roman" w:cs="Times New Roman"/>
                <w:b/>
                <w:sz w:val="24"/>
                <w:szCs w:val="24"/>
                <w:lang w:val="en-US"/>
              </w:rPr>
              <w:t>TOTAL</w:t>
            </w:r>
          </w:p>
        </w:tc>
        <w:tc>
          <w:tcPr>
            <w:tcW w:w="2430" w:type="dxa"/>
          </w:tcPr>
          <w:p w14:paraId="429822A7" w14:textId="77777777" w:rsidR="008252D4" w:rsidRPr="000B521D" w:rsidRDefault="008252D4"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617642BF" w14:textId="77777777" w:rsidR="008252D4" w:rsidRPr="000B521D" w:rsidRDefault="00057C71" w:rsidP="00E54C43">
            <w:pPr>
              <w:spacing w:after="0" w:line="240" w:lineRule="auto"/>
              <w:jc w:val="center"/>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O</w:t>
            </w:r>
            <w:r w:rsidR="008252D4" w:rsidRPr="000B521D">
              <w:rPr>
                <w:rFonts w:ascii="Times New Roman" w:eastAsia="Times New Roman" w:hAnsi="Times New Roman" w:cs="Times New Roman"/>
                <w:b/>
                <w:sz w:val="24"/>
                <w:szCs w:val="24"/>
                <w:lang w:val="en-US"/>
              </w:rPr>
              <w:t>re</w:t>
            </w:r>
            <w:r w:rsidRPr="000B521D">
              <w:rPr>
                <w:rFonts w:ascii="Times New Roman" w:eastAsia="Times New Roman" w:hAnsi="Times New Roman" w:cs="Times New Roman"/>
                <w:b/>
                <w:sz w:val="24"/>
                <w:szCs w:val="24"/>
                <w:lang w:val="en-US"/>
              </w:rPr>
              <w:t>: 28 ore</w:t>
            </w:r>
          </w:p>
        </w:tc>
        <w:tc>
          <w:tcPr>
            <w:tcW w:w="1800" w:type="dxa"/>
          </w:tcPr>
          <w:p w14:paraId="10EB90AD" w14:textId="77777777" w:rsidR="008252D4" w:rsidRPr="000B521D" w:rsidRDefault="008252D4" w:rsidP="00E54C43">
            <w:pPr>
              <w:spacing w:after="0" w:line="240" w:lineRule="auto"/>
              <w:jc w:val="center"/>
              <w:rPr>
                <w:rFonts w:ascii="Times New Roman" w:eastAsia="Times New Roman" w:hAnsi="Times New Roman" w:cs="Times New Roman"/>
                <w:b/>
                <w:sz w:val="24"/>
                <w:szCs w:val="24"/>
                <w:lang w:val="en-US"/>
              </w:rPr>
            </w:pPr>
          </w:p>
        </w:tc>
      </w:tr>
      <w:tr w:rsidR="008252D4" w:rsidRPr="000B521D" w14:paraId="59D93F0A" w14:textId="77777777" w:rsidTr="004D2FE9">
        <w:tc>
          <w:tcPr>
            <w:tcW w:w="10350" w:type="dxa"/>
            <w:gridSpan w:val="4"/>
            <w:shd w:val="clear" w:color="auto" w:fill="D9D9D9"/>
          </w:tcPr>
          <w:p w14:paraId="57226671" w14:textId="77777777" w:rsidR="004665AD" w:rsidRPr="000B521D" w:rsidRDefault="008252D4" w:rsidP="00E54C43">
            <w:pPr>
              <w:spacing w:after="0" w:line="240" w:lineRule="auto"/>
              <w:rPr>
                <w:rFonts w:ascii="Times New Roman" w:eastAsia="Times New Roman" w:hAnsi="Times New Roman" w:cs="Times New Roman"/>
                <w:b/>
                <w:sz w:val="24"/>
                <w:szCs w:val="24"/>
                <w:lang w:val="en-US"/>
              </w:rPr>
            </w:pPr>
            <w:r w:rsidRPr="000B521D">
              <w:rPr>
                <w:rFonts w:ascii="Times New Roman" w:eastAsia="Times New Roman" w:hAnsi="Times New Roman" w:cs="Times New Roman"/>
                <w:b/>
                <w:sz w:val="24"/>
                <w:szCs w:val="24"/>
                <w:lang w:val="en-US"/>
              </w:rPr>
              <w:t>Bibliografie obligatorie:</w:t>
            </w:r>
          </w:p>
          <w:p w14:paraId="5DC0EB6B" w14:textId="77777777" w:rsidR="004665AD" w:rsidRPr="000B521D" w:rsidRDefault="004665AD" w:rsidP="004D2FE9">
            <w:pPr>
              <w:pStyle w:val="Listparagraf"/>
              <w:numPr>
                <w:ilvl w:val="0"/>
                <w:numId w:val="6"/>
              </w:numPr>
              <w:spacing w:after="0" w:line="240" w:lineRule="auto"/>
              <w:rPr>
                <w:rFonts w:ascii="Times New Roman" w:eastAsia="Times New Roman" w:hAnsi="Times New Roman"/>
                <w:sz w:val="24"/>
                <w:szCs w:val="24"/>
                <w:lang w:val="en-US"/>
              </w:rPr>
            </w:pPr>
            <w:r w:rsidRPr="000B521D">
              <w:rPr>
                <w:rFonts w:ascii="Times New Roman" w:eastAsia="Times New Roman" w:hAnsi="Times New Roman"/>
                <w:sz w:val="24"/>
                <w:szCs w:val="24"/>
                <w:lang w:val="en-US"/>
              </w:rPr>
              <w:t>Barna, F, Seulean, V (2013)- Asigurări și reasigurări, Aplicații practice</w:t>
            </w:r>
            <w:r w:rsidR="004D2FE9" w:rsidRPr="000B521D">
              <w:rPr>
                <w:rFonts w:ascii="Times New Roman" w:eastAsia="Times New Roman" w:hAnsi="Times New Roman"/>
                <w:b/>
                <w:sz w:val="24"/>
                <w:szCs w:val="24"/>
                <w:lang w:val="en-US"/>
              </w:rPr>
              <w:t xml:space="preserve">, </w:t>
            </w:r>
            <w:r w:rsidR="004D2FE9" w:rsidRPr="000B521D">
              <w:rPr>
                <w:rFonts w:ascii="Times New Roman" w:eastAsia="Times New Roman" w:hAnsi="Times New Roman"/>
                <w:sz w:val="24"/>
                <w:szCs w:val="24"/>
                <w:lang w:val="en-US"/>
              </w:rPr>
              <w:t>ISBN 978-973-125-388-6</w:t>
            </w:r>
          </w:p>
          <w:p w14:paraId="4D145710" w14:textId="77777777" w:rsidR="004665AD" w:rsidRPr="000B521D" w:rsidRDefault="004665AD" w:rsidP="004D2FE9">
            <w:pPr>
              <w:pStyle w:val="Listparagraf"/>
              <w:numPr>
                <w:ilvl w:val="0"/>
                <w:numId w:val="6"/>
              </w:numPr>
              <w:spacing w:after="0" w:line="240" w:lineRule="auto"/>
              <w:rPr>
                <w:rFonts w:ascii="Times New Roman" w:eastAsia="Times New Roman" w:hAnsi="Times New Roman"/>
                <w:b/>
                <w:sz w:val="24"/>
                <w:szCs w:val="24"/>
                <w:lang w:val="fr-FR"/>
              </w:rPr>
            </w:pPr>
            <w:r w:rsidRPr="000B521D">
              <w:rPr>
                <w:rFonts w:ascii="Times New Roman" w:eastAsia="Times New Roman" w:hAnsi="Times New Roman"/>
                <w:sz w:val="24"/>
                <w:szCs w:val="24"/>
                <w:lang w:val="fr-FR"/>
              </w:rPr>
              <w:lastRenderedPageBreak/>
              <w:t xml:space="preserve">Ana Carp (2019) – </w:t>
            </w:r>
            <w:r w:rsidRPr="000B521D">
              <w:rPr>
                <w:rFonts w:ascii="Times New Roman" w:eastAsia="Times New Roman" w:hAnsi="Times New Roman"/>
                <w:i/>
                <w:sz w:val="24"/>
                <w:szCs w:val="24"/>
                <w:lang w:val="fr-FR"/>
              </w:rPr>
              <w:t>Asigurări și reasigurări</w:t>
            </w:r>
            <w:r w:rsidRPr="000B521D">
              <w:rPr>
                <w:rFonts w:ascii="Times New Roman" w:eastAsia="Times New Roman" w:hAnsi="Times New Roman"/>
                <w:sz w:val="24"/>
                <w:szCs w:val="24"/>
                <w:lang w:val="fr-FR"/>
              </w:rPr>
              <w:t xml:space="preserve">, Suport de curs- </w:t>
            </w:r>
            <w:r w:rsidR="005A28B4" w:rsidRPr="000B521D">
              <w:rPr>
                <w:rFonts w:ascii="Times New Roman" w:eastAsia="Times New Roman" w:hAnsi="Times New Roman"/>
                <w:sz w:val="24"/>
                <w:szCs w:val="24"/>
                <w:lang w:val="fr-FR"/>
              </w:rPr>
              <w:t>cd</w:t>
            </w:r>
            <w:r w:rsidRPr="000B521D">
              <w:rPr>
                <w:rFonts w:ascii="Times New Roman" w:eastAsia="Times New Roman" w:hAnsi="Times New Roman"/>
                <w:sz w:val="24"/>
                <w:szCs w:val="24"/>
                <w:lang w:val="fr-FR"/>
              </w:rPr>
              <w:t>, Bucureşti</w:t>
            </w:r>
          </w:p>
          <w:p w14:paraId="205CEFEF" w14:textId="77777777" w:rsidR="005642B8" w:rsidRPr="000B521D" w:rsidRDefault="005642B8" w:rsidP="004D2FE9">
            <w:pPr>
              <w:numPr>
                <w:ilvl w:val="0"/>
                <w:numId w:val="6"/>
              </w:numPr>
              <w:tabs>
                <w:tab w:val="left" w:pos="1032"/>
              </w:tabs>
              <w:spacing w:after="0" w:line="240" w:lineRule="auto"/>
              <w:jc w:val="both"/>
              <w:rPr>
                <w:rFonts w:ascii="Times New Roman" w:eastAsia="Times New Roman" w:hAnsi="Times New Roman" w:cs="Times New Roman"/>
                <w:color w:val="000000"/>
                <w:sz w:val="24"/>
                <w:szCs w:val="24"/>
                <w:lang w:val="it-IT"/>
              </w:rPr>
            </w:pPr>
            <w:r w:rsidRPr="000B521D">
              <w:rPr>
                <w:rFonts w:ascii="Times New Roman" w:hAnsi="Times New Roman" w:cs="Times New Roman"/>
                <w:sz w:val="24"/>
                <w:szCs w:val="24"/>
              </w:rPr>
              <w:t>Barna, F, Seulean, V.</w:t>
            </w:r>
            <w:r w:rsidRPr="000B521D">
              <w:rPr>
                <w:rFonts w:ascii="Times New Roman" w:eastAsia="Times New Roman" w:hAnsi="Times New Roman" w:cs="Times New Roman"/>
                <w:color w:val="000000"/>
                <w:sz w:val="24"/>
                <w:szCs w:val="24"/>
                <w:lang w:val="it-IT"/>
              </w:rPr>
              <w:t xml:space="preserve"> (2013)- Asigurări și reasigurări, Editura Universitatea de Vest, Timișoara</w:t>
            </w:r>
          </w:p>
          <w:p w14:paraId="286D659D" w14:textId="77777777" w:rsidR="004D2FE9" w:rsidRPr="000B521D" w:rsidRDefault="004D2FE9" w:rsidP="004D2FE9">
            <w:pPr>
              <w:numPr>
                <w:ilvl w:val="0"/>
                <w:numId w:val="6"/>
              </w:numPr>
              <w:tabs>
                <w:tab w:val="left" w:pos="1032"/>
              </w:tabs>
              <w:spacing w:after="0" w:line="240" w:lineRule="auto"/>
              <w:jc w:val="both"/>
              <w:rPr>
                <w:rFonts w:ascii="Times New Roman" w:eastAsia="Times New Roman" w:hAnsi="Times New Roman" w:cs="Times New Roman"/>
                <w:color w:val="000000"/>
                <w:sz w:val="24"/>
                <w:szCs w:val="24"/>
                <w:lang w:val="it-IT"/>
              </w:rPr>
            </w:pPr>
            <w:r w:rsidRPr="000B521D">
              <w:rPr>
                <w:rFonts w:ascii="Times New Roman" w:hAnsi="Times New Roman" w:cs="Times New Roman"/>
                <w:sz w:val="24"/>
                <w:szCs w:val="24"/>
              </w:rPr>
              <w:t>Ana Carp (2012)-</w:t>
            </w:r>
            <w:r w:rsidRPr="000B521D">
              <w:rPr>
                <w:rFonts w:ascii="Times New Roman" w:eastAsia="Times New Roman" w:hAnsi="Times New Roman" w:cs="Times New Roman"/>
                <w:color w:val="000000"/>
                <w:sz w:val="24"/>
                <w:szCs w:val="24"/>
                <w:lang w:val="it-IT"/>
              </w:rPr>
              <w:t>Acumularea și distribuirea resurselor în sistemul asigurărilor sociale, Ed.economică, ISBN -978-973-709-627-2</w:t>
            </w:r>
          </w:p>
          <w:p w14:paraId="07DFFDF2" w14:textId="77777777" w:rsidR="008252D4" w:rsidRPr="000B521D" w:rsidRDefault="008252D4" w:rsidP="00E54C43">
            <w:pPr>
              <w:spacing w:after="0" w:line="240" w:lineRule="auto"/>
              <w:rPr>
                <w:rFonts w:ascii="Times New Roman" w:eastAsia="Times New Roman" w:hAnsi="Times New Roman" w:cs="Times New Roman"/>
                <w:b/>
                <w:color w:val="000000"/>
                <w:sz w:val="24"/>
                <w:szCs w:val="24"/>
                <w:lang w:val="it-IT"/>
              </w:rPr>
            </w:pPr>
            <w:r w:rsidRPr="000B521D">
              <w:rPr>
                <w:rFonts w:ascii="Times New Roman" w:eastAsia="Times New Roman" w:hAnsi="Times New Roman" w:cs="Times New Roman"/>
                <w:b/>
                <w:color w:val="000000"/>
                <w:sz w:val="24"/>
                <w:szCs w:val="24"/>
                <w:lang w:val="it-IT"/>
              </w:rPr>
              <w:t>Bibliografie suplimentară:</w:t>
            </w:r>
          </w:p>
          <w:p w14:paraId="371DF273" w14:textId="77777777" w:rsidR="004665AD" w:rsidRPr="000B521D" w:rsidRDefault="004665AD" w:rsidP="004D2FE9">
            <w:pPr>
              <w:pStyle w:val="Listparagraf"/>
              <w:numPr>
                <w:ilvl w:val="0"/>
                <w:numId w:val="25"/>
              </w:numPr>
              <w:autoSpaceDE w:val="0"/>
              <w:autoSpaceDN w:val="0"/>
              <w:adjustRightInd w:val="0"/>
              <w:spacing w:after="0" w:line="240" w:lineRule="auto"/>
              <w:rPr>
                <w:rFonts w:ascii="Times New Roman" w:hAnsi="Times New Roman"/>
                <w:sz w:val="24"/>
                <w:szCs w:val="24"/>
                <w:lang w:eastAsia="en-GB"/>
              </w:rPr>
            </w:pPr>
            <w:r w:rsidRPr="000B521D">
              <w:rPr>
                <w:rFonts w:ascii="Times New Roman" w:hAnsi="Times New Roman"/>
                <w:sz w:val="24"/>
                <w:szCs w:val="24"/>
                <w:lang w:eastAsia="en-GB"/>
              </w:rPr>
              <w:t xml:space="preserve">Alexandru, F. (s.a.) – Asigurări și reasigurări – aplicații și teste grilă (curs în format digital disponibil la </w:t>
            </w:r>
            <w:hyperlink r:id="rId8" w:history="1">
              <w:r w:rsidRPr="000B521D">
                <w:rPr>
                  <w:rStyle w:val="Hyperlink"/>
                  <w:rFonts w:ascii="Times New Roman" w:hAnsi="Times New Roman"/>
                  <w:sz w:val="24"/>
                  <w:szCs w:val="24"/>
                  <w:lang w:eastAsia="en-GB"/>
                </w:rPr>
                <w:t>www.biblioteca-digitală.ase.ro</w:t>
              </w:r>
            </w:hyperlink>
            <w:r w:rsidRPr="000B521D">
              <w:rPr>
                <w:rFonts w:ascii="Times New Roman" w:hAnsi="Times New Roman"/>
                <w:sz w:val="24"/>
                <w:szCs w:val="24"/>
                <w:lang w:eastAsia="en-GB"/>
              </w:rPr>
              <w:t>)</w:t>
            </w:r>
          </w:p>
          <w:p w14:paraId="12EAEED6" w14:textId="77777777" w:rsidR="008252D4" w:rsidRPr="000B521D" w:rsidRDefault="004D2FE9" w:rsidP="00BB14A3">
            <w:pPr>
              <w:numPr>
                <w:ilvl w:val="0"/>
                <w:numId w:val="25"/>
              </w:numPr>
              <w:spacing w:after="0" w:line="240" w:lineRule="auto"/>
              <w:jc w:val="both"/>
              <w:rPr>
                <w:rFonts w:ascii="Times New Roman" w:hAnsi="Times New Roman" w:cs="Times New Roman"/>
                <w:sz w:val="24"/>
                <w:szCs w:val="24"/>
              </w:rPr>
            </w:pPr>
            <w:r w:rsidRPr="000B521D">
              <w:rPr>
                <w:rFonts w:ascii="Times New Roman" w:hAnsi="Times New Roman" w:cs="Times New Roman"/>
                <w:sz w:val="24"/>
                <w:szCs w:val="24"/>
              </w:rPr>
              <w:t xml:space="preserve">Constantinescu, D. Anghel, şi colaboratori, </w:t>
            </w:r>
            <w:r w:rsidRPr="000B521D">
              <w:rPr>
                <w:rFonts w:ascii="Times New Roman" w:hAnsi="Times New Roman" w:cs="Times New Roman"/>
                <w:i/>
                <w:sz w:val="24"/>
                <w:szCs w:val="24"/>
              </w:rPr>
              <w:t>Introducere în asigurări</w:t>
            </w:r>
            <w:r w:rsidRPr="000B521D">
              <w:rPr>
                <w:rFonts w:ascii="Times New Roman" w:hAnsi="Times New Roman" w:cs="Times New Roman"/>
                <w:sz w:val="24"/>
                <w:szCs w:val="24"/>
              </w:rPr>
              <w:t xml:space="preserve">; vol. 19; </w:t>
            </w:r>
            <w:r w:rsidRPr="000B521D">
              <w:rPr>
                <w:rFonts w:ascii="Times New Roman" w:hAnsi="Times New Roman" w:cs="Times New Roman"/>
                <w:i/>
                <w:sz w:val="24"/>
                <w:szCs w:val="24"/>
              </w:rPr>
              <w:t>Asigurări şi Reasigurări - Culegere de probleme şi studii de caz</w:t>
            </w:r>
            <w:r w:rsidRPr="000B521D">
              <w:rPr>
                <w:rFonts w:ascii="Times New Roman" w:hAnsi="Times New Roman" w:cs="Times New Roman"/>
                <w:sz w:val="24"/>
                <w:szCs w:val="24"/>
              </w:rPr>
              <w:t xml:space="preserve">, vol. 28; </w:t>
            </w:r>
            <w:r w:rsidRPr="000B521D">
              <w:rPr>
                <w:rFonts w:ascii="Times New Roman" w:hAnsi="Times New Roman" w:cs="Times New Roman"/>
                <w:i/>
                <w:sz w:val="24"/>
                <w:szCs w:val="24"/>
              </w:rPr>
              <w:t>Contractul de asigurare</w:t>
            </w:r>
          </w:p>
        </w:tc>
      </w:tr>
    </w:tbl>
    <w:p w14:paraId="7E543E6B" w14:textId="77777777" w:rsidR="00E54C43" w:rsidRDefault="00E54C43" w:rsidP="00E54C43">
      <w:pPr>
        <w:spacing w:after="0" w:line="240" w:lineRule="auto"/>
        <w:rPr>
          <w:rFonts w:ascii="Times New Roman" w:eastAsia="Times New Roman" w:hAnsi="Times New Roman" w:cs="Times New Roman"/>
          <w:sz w:val="24"/>
          <w:szCs w:val="24"/>
          <w:lang w:val="it-IT"/>
        </w:rPr>
      </w:pPr>
    </w:p>
    <w:p w14:paraId="00EB7C45" w14:textId="77777777" w:rsidR="00163928" w:rsidRPr="00570797" w:rsidRDefault="00163928" w:rsidP="00E54C43">
      <w:pPr>
        <w:spacing w:after="0" w:line="240" w:lineRule="auto"/>
        <w:rPr>
          <w:rFonts w:ascii="Times New Roman" w:eastAsia="Times New Roman" w:hAnsi="Times New Roman" w:cs="Times New Roman"/>
          <w:sz w:val="24"/>
          <w:szCs w:val="24"/>
          <w:lang w:val="it-IT"/>
        </w:rPr>
      </w:pPr>
    </w:p>
    <w:p w14:paraId="650B1E08" w14:textId="77777777" w:rsidR="00E54C43" w:rsidRPr="00570797"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570797">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768C173C" w14:textId="77777777" w:rsidR="00E54C43" w:rsidRPr="00570797"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570797" w14:paraId="3242CD2B" w14:textId="77777777" w:rsidTr="004665AD">
        <w:tc>
          <w:tcPr>
            <w:tcW w:w="10428" w:type="dxa"/>
          </w:tcPr>
          <w:p w14:paraId="7764478A" w14:textId="77777777" w:rsidR="00E54C43" w:rsidRPr="00570797"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570797">
              <w:rPr>
                <w:rFonts w:ascii="Times New Roman" w:eastAsia="MS Mincho" w:hAnsi="Times New Roman" w:cs="Times New Roman"/>
                <w:noProof/>
                <w:sz w:val="24"/>
                <w:szCs w:val="24"/>
                <w:lang w:val="fr-FR"/>
              </w:rPr>
              <w:t>Pe parcursul derulării disciplinei pot fi invitaţi practicieni pentru prelegeri punctuale.</w:t>
            </w:r>
          </w:p>
          <w:p w14:paraId="5D1964F4" w14:textId="77777777" w:rsidR="00E54C43" w:rsidRPr="00570797"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570797">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570797">
              <w:rPr>
                <w:rFonts w:ascii="Times New Roman" w:eastAsia="Times New Roman" w:hAnsi="Times New Roman" w:cs="Times New Roman"/>
                <w:sz w:val="24"/>
                <w:szCs w:val="24"/>
              </w:rPr>
              <w:t xml:space="preserve">reprezentanţi din </w:t>
            </w:r>
            <w:r w:rsidRPr="00570797">
              <w:rPr>
                <w:rFonts w:ascii="Times New Roman" w:eastAsia="Times New Roman" w:hAnsi="Times New Roman" w:cs="Times New Roman"/>
                <w:sz w:val="24"/>
                <w:szCs w:val="24"/>
                <w:lang w:val="fr-FR"/>
              </w:rPr>
              <w:t>sistemul cooperatist</w:t>
            </w:r>
            <w:r w:rsidRPr="00570797">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570797">
              <w:rPr>
                <w:rFonts w:ascii="Times New Roman" w:eastAsia="MS Mincho" w:hAnsi="Times New Roman" w:cs="Times New Roman"/>
                <w:noProof/>
                <w:sz w:val="24"/>
                <w:szCs w:val="24"/>
                <w:lang w:val="fr-FR"/>
              </w:rPr>
              <w:t xml:space="preserve"> </w:t>
            </w:r>
          </w:p>
        </w:tc>
      </w:tr>
    </w:tbl>
    <w:p w14:paraId="47C5AD02" w14:textId="77777777" w:rsidR="00E54C43" w:rsidRDefault="00E54C43" w:rsidP="00E54C43">
      <w:pPr>
        <w:spacing w:after="0" w:line="240" w:lineRule="auto"/>
        <w:rPr>
          <w:rFonts w:ascii="Times New Roman" w:eastAsia="Times New Roman" w:hAnsi="Times New Roman" w:cs="Times New Roman"/>
          <w:b/>
          <w:sz w:val="24"/>
          <w:szCs w:val="24"/>
          <w:lang w:val="fr-FR"/>
        </w:rPr>
      </w:pPr>
    </w:p>
    <w:p w14:paraId="058AFD06" w14:textId="77777777" w:rsidR="00163928" w:rsidRPr="00570797" w:rsidRDefault="00163928" w:rsidP="00E54C43">
      <w:pPr>
        <w:spacing w:after="0" w:line="240" w:lineRule="auto"/>
        <w:rPr>
          <w:rFonts w:ascii="Times New Roman" w:eastAsia="Times New Roman" w:hAnsi="Times New Roman" w:cs="Times New Roman"/>
          <w:b/>
          <w:sz w:val="24"/>
          <w:szCs w:val="24"/>
          <w:lang w:val="fr-FR"/>
        </w:rPr>
      </w:pPr>
    </w:p>
    <w:p w14:paraId="401973BF" w14:textId="77777777" w:rsidR="00E54C43" w:rsidRPr="00163928" w:rsidRDefault="00E54C43" w:rsidP="00163928">
      <w:pPr>
        <w:pStyle w:val="Listparagraf"/>
        <w:numPr>
          <w:ilvl w:val="0"/>
          <w:numId w:val="3"/>
        </w:numPr>
        <w:spacing w:after="0" w:line="240" w:lineRule="auto"/>
        <w:rPr>
          <w:rFonts w:ascii="Times New Roman" w:eastAsia="Times New Roman" w:hAnsi="Times New Roman"/>
          <w:b/>
          <w:sz w:val="24"/>
          <w:szCs w:val="24"/>
          <w:lang w:val="en-US"/>
        </w:rPr>
      </w:pPr>
      <w:r w:rsidRPr="00163928">
        <w:rPr>
          <w:rFonts w:ascii="Times New Roman" w:eastAsia="Times New Roman" w:hAnsi="Times New Roman"/>
          <w:b/>
          <w:sz w:val="24"/>
          <w:szCs w:val="24"/>
          <w:lang w:val="en-US"/>
        </w:rPr>
        <w:t>Evaluare</w:t>
      </w:r>
    </w:p>
    <w:p w14:paraId="2B7A3271" w14:textId="77777777" w:rsidR="00163928" w:rsidRPr="00163928" w:rsidRDefault="00163928" w:rsidP="00163928">
      <w:pPr>
        <w:pStyle w:val="Listparagraf"/>
        <w:spacing w:after="0" w:line="240" w:lineRule="auto"/>
        <w:rPr>
          <w:rFonts w:ascii="Times New Roman" w:eastAsia="Times New Roman" w:hAnsi="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570797" w14:paraId="3C9FEBFE" w14:textId="77777777" w:rsidTr="004665AD">
        <w:tc>
          <w:tcPr>
            <w:tcW w:w="2170" w:type="dxa"/>
          </w:tcPr>
          <w:p w14:paraId="09EDDA8B"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Tip activitate</w:t>
            </w:r>
          </w:p>
        </w:tc>
        <w:tc>
          <w:tcPr>
            <w:tcW w:w="5309" w:type="dxa"/>
            <w:shd w:val="clear" w:color="auto" w:fill="D9D9D9"/>
          </w:tcPr>
          <w:p w14:paraId="04E5B089" w14:textId="77777777" w:rsidR="00E54C43" w:rsidRPr="00570797"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10.1 Criterii de evaluare</w:t>
            </w:r>
          </w:p>
        </w:tc>
        <w:tc>
          <w:tcPr>
            <w:tcW w:w="1389" w:type="dxa"/>
          </w:tcPr>
          <w:p w14:paraId="7AB2276C" w14:textId="77777777" w:rsidR="00E54C43" w:rsidRPr="00570797" w:rsidRDefault="00E54C43" w:rsidP="00E54C43">
            <w:pPr>
              <w:spacing w:after="0" w:line="240" w:lineRule="auto"/>
              <w:jc w:val="center"/>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10.2 Metode de evaluare</w:t>
            </w:r>
          </w:p>
        </w:tc>
        <w:tc>
          <w:tcPr>
            <w:tcW w:w="1560" w:type="dxa"/>
          </w:tcPr>
          <w:p w14:paraId="1F9F4828" w14:textId="77777777" w:rsidR="00E54C43" w:rsidRPr="00570797" w:rsidRDefault="00E54C43" w:rsidP="00E54C43">
            <w:pPr>
              <w:spacing w:after="0" w:line="240" w:lineRule="auto"/>
              <w:jc w:val="center"/>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10.3 Pondere din nota finală</w:t>
            </w:r>
          </w:p>
        </w:tc>
      </w:tr>
      <w:tr w:rsidR="00E54C43" w:rsidRPr="00570797" w14:paraId="6F72C9ED" w14:textId="77777777" w:rsidTr="00BE7AE1">
        <w:trPr>
          <w:trHeight w:val="536"/>
        </w:trPr>
        <w:tc>
          <w:tcPr>
            <w:tcW w:w="2170" w:type="dxa"/>
          </w:tcPr>
          <w:p w14:paraId="5E2D315C"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10.4 Curs</w:t>
            </w:r>
          </w:p>
        </w:tc>
        <w:tc>
          <w:tcPr>
            <w:tcW w:w="5309" w:type="dxa"/>
            <w:shd w:val="clear" w:color="auto" w:fill="D9D9D9"/>
          </w:tcPr>
          <w:p w14:paraId="06CB7835"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6CF3E4E"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capacitatea de utilizare adecvată a conceptelor, </w:t>
            </w:r>
            <w:r w:rsidRPr="00570797">
              <w:rPr>
                <w:rFonts w:ascii="Times New Roman" w:eastAsia="Times New Roman" w:hAnsi="Times New Roman" w:cs="Times New Roman"/>
                <w:color w:val="000000"/>
                <w:sz w:val="24"/>
                <w:szCs w:val="24"/>
                <w:lang w:val="pt-BR"/>
              </w:rPr>
              <w:t>principiilor, normelor,</w:t>
            </w:r>
            <w:r w:rsidRPr="00570797">
              <w:rPr>
                <w:rFonts w:ascii="Times New Roman" w:eastAsia="Times New Roman" w:hAnsi="Times New Roman" w:cs="Times New Roman"/>
                <w:color w:val="000000"/>
                <w:sz w:val="24"/>
                <w:szCs w:val="24"/>
              </w:rPr>
              <w:t xml:space="preserve"> metodelor şi procedeelor </w:t>
            </w:r>
            <w:r w:rsidRPr="00570797">
              <w:rPr>
                <w:rFonts w:ascii="Times New Roman" w:eastAsia="Times New Roman" w:hAnsi="Times New Roman" w:cs="Times New Roman"/>
                <w:color w:val="000000"/>
                <w:sz w:val="24"/>
                <w:szCs w:val="24"/>
                <w:lang w:val="pt-BR"/>
              </w:rPr>
              <w:t>de operare</w:t>
            </w:r>
            <w:r w:rsidRPr="00570797">
              <w:rPr>
                <w:rFonts w:ascii="Times New Roman" w:eastAsia="Times New Roman" w:hAnsi="Times New Roman" w:cs="Times New Roman"/>
                <w:color w:val="000000"/>
                <w:sz w:val="24"/>
                <w:szCs w:val="24"/>
              </w:rPr>
              <w:t xml:space="preserve"> specifice </w:t>
            </w:r>
            <w:r w:rsidRPr="00570797">
              <w:rPr>
                <w:rFonts w:ascii="Times New Roman" w:eastAsia="Times New Roman" w:hAnsi="Times New Roman" w:cs="Times New Roman"/>
                <w:color w:val="000000"/>
                <w:sz w:val="24"/>
                <w:szCs w:val="24"/>
                <w:lang w:val="pt-BR"/>
              </w:rPr>
              <w:t>impuse de disciplină</w:t>
            </w:r>
            <w:r w:rsidRPr="00570797">
              <w:rPr>
                <w:rFonts w:ascii="Times New Roman" w:eastAsia="Times New Roman" w:hAnsi="Times New Roman" w:cs="Times New Roman"/>
                <w:color w:val="000000"/>
                <w:sz w:val="24"/>
                <w:szCs w:val="24"/>
              </w:rPr>
              <w:t>;</w:t>
            </w:r>
          </w:p>
          <w:p w14:paraId="179600E4"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70ACFA66"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în vederea obţinerii indicatorilor pentru caracterizarea activităţii la nivel macroeconomic; </w:t>
            </w:r>
          </w:p>
          <w:p w14:paraId="370F1783"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coerenţa logică în analiză şi argumentare; </w:t>
            </w:r>
          </w:p>
          <w:p w14:paraId="5905CB30"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înţelegerea principiilor care trebuie urmate pe parcursul dezvoltării firmelor;</w:t>
            </w:r>
          </w:p>
          <w:p w14:paraId="4E50DF08"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0F8913A5"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lastRenderedPageBreak/>
              <w:t xml:space="preserve">capacitatea de corelare a aspectelor teoretice cu cele practice; </w:t>
            </w:r>
          </w:p>
          <w:p w14:paraId="18C35D56"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19E06F28"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aspectele atitudinale: seriozitatea, interesul pentru studiul individual şi </w:t>
            </w:r>
            <w:r w:rsidRPr="00570797">
              <w:rPr>
                <w:rFonts w:ascii="Times New Roman" w:eastAsia="Times New Roman" w:hAnsi="Times New Roman" w:cs="Times New Roman"/>
                <w:color w:val="000000"/>
                <w:sz w:val="23"/>
                <w:szCs w:val="23"/>
              </w:rPr>
              <w:t>implicarea în activitatea de cercetare ştiinţifică</w:t>
            </w:r>
            <w:r w:rsidRPr="00570797">
              <w:rPr>
                <w:rFonts w:ascii="Times New Roman" w:eastAsia="Times New Roman" w:hAnsi="Times New Roman" w:cs="Times New Roman"/>
                <w:color w:val="000000"/>
                <w:sz w:val="20"/>
                <w:szCs w:val="24"/>
              </w:rPr>
              <w:t>.</w:t>
            </w:r>
            <w:r w:rsidRPr="00570797">
              <w:rPr>
                <w:rFonts w:ascii="Times New Roman" w:eastAsia="Times New Roman" w:hAnsi="Times New Roman" w:cs="Times New Roman"/>
                <w:color w:val="000000"/>
                <w:sz w:val="24"/>
                <w:szCs w:val="24"/>
              </w:rPr>
              <w:t xml:space="preserve"> </w:t>
            </w:r>
            <w:r w:rsidRPr="00570797">
              <w:rPr>
                <w:rFonts w:ascii="Times New Roman" w:eastAsia="Times New Roman" w:hAnsi="Times New Roman" w:cs="Times New Roman"/>
                <w:color w:val="000000"/>
              </w:rPr>
              <w:t xml:space="preserve"> </w:t>
            </w:r>
          </w:p>
        </w:tc>
        <w:tc>
          <w:tcPr>
            <w:tcW w:w="1389" w:type="dxa"/>
          </w:tcPr>
          <w:p w14:paraId="52150CE0" w14:textId="77777777" w:rsidR="00E54C43" w:rsidRPr="00570797"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lastRenderedPageBreak/>
              <w:t>Examen scris în sesiunea de examene.</w:t>
            </w:r>
          </w:p>
          <w:p w14:paraId="0C9BC1D3" w14:textId="77777777" w:rsidR="00E54C43" w:rsidRPr="00570797" w:rsidRDefault="00E54C43" w:rsidP="00E54C43">
            <w:pPr>
              <w:spacing w:after="0" w:line="240" w:lineRule="auto"/>
              <w:rPr>
                <w:rFonts w:ascii="Times New Roman" w:eastAsia="Times New Roman" w:hAnsi="Times New Roman" w:cs="Times New Roman"/>
                <w:sz w:val="24"/>
                <w:szCs w:val="24"/>
              </w:rPr>
            </w:pPr>
          </w:p>
        </w:tc>
        <w:tc>
          <w:tcPr>
            <w:tcW w:w="1560" w:type="dxa"/>
          </w:tcPr>
          <w:p w14:paraId="4E6763F7" w14:textId="37A8E4ED" w:rsidR="00E54C43" w:rsidRPr="00570797" w:rsidRDefault="009A6BE6"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570797">
              <w:rPr>
                <w:rFonts w:ascii="Times New Roman" w:eastAsia="Times New Roman" w:hAnsi="Times New Roman" w:cs="Times New Roman"/>
                <w:sz w:val="24"/>
                <w:szCs w:val="24"/>
              </w:rPr>
              <w:t>0 %</w:t>
            </w:r>
          </w:p>
        </w:tc>
      </w:tr>
      <w:tr w:rsidR="00E54C43" w:rsidRPr="00570797" w14:paraId="7F6B295D" w14:textId="77777777" w:rsidTr="004665AD">
        <w:trPr>
          <w:trHeight w:val="135"/>
        </w:trPr>
        <w:tc>
          <w:tcPr>
            <w:tcW w:w="2170" w:type="dxa"/>
            <w:vMerge w:val="restart"/>
          </w:tcPr>
          <w:p w14:paraId="21B98914" w14:textId="77777777" w:rsidR="00E54C43" w:rsidRPr="00570797" w:rsidRDefault="00E54C43" w:rsidP="00E54C43">
            <w:pPr>
              <w:spacing w:after="0" w:line="240" w:lineRule="auto"/>
              <w:ind w:right="-150"/>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10.5 Seminar/laborator</w:t>
            </w:r>
          </w:p>
        </w:tc>
        <w:tc>
          <w:tcPr>
            <w:tcW w:w="5309" w:type="dxa"/>
            <w:vMerge w:val="restart"/>
            <w:shd w:val="clear" w:color="auto" w:fill="D9D9D9"/>
          </w:tcPr>
          <w:p w14:paraId="65CC8108"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717EF5A8"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capacitatea de utilizare adecvată a conceptelor, </w:t>
            </w:r>
            <w:r w:rsidRPr="00570797">
              <w:rPr>
                <w:rFonts w:ascii="Times New Roman" w:eastAsia="Times New Roman" w:hAnsi="Times New Roman" w:cs="Times New Roman"/>
                <w:color w:val="000000"/>
                <w:sz w:val="24"/>
                <w:szCs w:val="24"/>
                <w:lang w:val="pt-BR"/>
              </w:rPr>
              <w:t>principiilor, normelor,</w:t>
            </w:r>
            <w:r w:rsidRPr="00570797">
              <w:rPr>
                <w:rFonts w:ascii="Times New Roman" w:eastAsia="Times New Roman" w:hAnsi="Times New Roman" w:cs="Times New Roman"/>
                <w:color w:val="000000"/>
                <w:sz w:val="24"/>
                <w:szCs w:val="24"/>
              </w:rPr>
              <w:t xml:space="preserve"> metodelor şi procedeelor </w:t>
            </w:r>
            <w:r w:rsidRPr="00570797">
              <w:rPr>
                <w:rFonts w:ascii="Times New Roman" w:eastAsia="Times New Roman" w:hAnsi="Times New Roman" w:cs="Times New Roman"/>
                <w:color w:val="000000"/>
                <w:sz w:val="24"/>
                <w:szCs w:val="24"/>
                <w:lang w:val="pt-BR"/>
              </w:rPr>
              <w:t>de operare</w:t>
            </w:r>
            <w:r w:rsidRPr="00570797">
              <w:rPr>
                <w:rFonts w:ascii="Times New Roman" w:eastAsia="Times New Roman" w:hAnsi="Times New Roman" w:cs="Times New Roman"/>
                <w:color w:val="000000"/>
                <w:sz w:val="24"/>
                <w:szCs w:val="24"/>
              </w:rPr>
              <w:t xml:space="preserve"> specifice </w:t>
            </w:r>
            <w:r w:rsidRPr="00570797">
              <w:rPr>
                <w:rFonts w:ascii="Times New Roman" w:eastAsia="Times New Roman" w:hAnsi="Times New Roman" w:cs="Times New Roman"/>
                <w:color w:val="000000"/>
                <w:sz w:val="24"/>
                <w:szCs w:val="24"/>
                <w:lang w:val="pt-BR"/>
              </w:rPr>
              <w:t>impuse de disciplină</w:t>
            </w:r>
            <w:r w:rsidRPr="00570797">
              <w:rPr>
                <w:rFonts w:ascii="Times New Roman" w:eastAsia="Times New Roman" w:hAnsi="Times New Roman" w:cs="Times New Roman"/>
                <w:color w:val="000000"/>
                <w:sz w:val="24"/>
                <w:szCs w:val="24"/>
              </w:rPr>
              <w:t>;</w:t>
            </w:r>
          </w:p>
          <w:p w14:paraId="2EA3217F"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4348DB87"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însuşirea şi aplicarea formulelor, procedeelor şi tehnicilor de culegere şi prelucrare a datelor statistice în vederea obţinerii indicatorilor pentru caracterizarea activităţii la nivel macroeconomic;</w:t>
            </w:r>
          </w:p>
          <w:p w14:paraId="5D1AB471"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capacitatea de a utiliza metodele de analiză macroeconomică în domeniul politicilor fiscale, bugetare, comerciale, monetare şi valutare şi de a interpreta adecvat indicatorii pentru caracterizarea activităţii la nivel macroeconomic, în optică prospectivă;</w:t>
            </w:r>
          </w:p>
          <w:p w14:paraId="64892A31"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coerenţa logică în analiză şi argumentare; </w:t>
            </w:r>
          </w:p>
          <w:p w14:paraId="7D247D27"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înţelegerea principiilor care trebuie urmate pe parcursul dezvoltării ţărilor / firmelor;</w:t>
            </w:r>
          </w:p>
          <w:p w14:paraId="7BE23BD2"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abilităţile de gândire analitică şi critică în evaluarea unor situaţii tip „dilemă” în dezvoltarea economico-socială asimetrică (diminuarea disparităţilor economico-sociale);</w:t>
            </w:r>
          </w:p>
          <w:p w14:paraId="311DF4D4"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capacitatea de corelare a aspectelor teoretice cu cele practice;</w:t>
            </w:r>
          </w:p>
          <w:p w14:paraId="65464780" w14:textId="77777777" w:rsidR="00E54C43" w:rsidRPr="00570797"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5431D536" w14:textId="77777777" w:rsidR="00E54C43" w:rsidRPr="00570797"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570797">
              <w:rPr>
                <w:rFonts w:ascii="Times New Roman" w:eastAsia="Times New Roman" w:hAnsi="Times New Roman" w:cs="Times New Roman"/>
                <w:color w:val="000000"/>
                <w:sz w:val="24"/>
                <w:szCs w:val="24"/>
              </w:rPr>
              <w:t xml:space="preserve">aspectele atitudinale: seriozitatea, interesul pentru studiul individual şi </w:t>
            </w:r>
            <w:r w:rsidRPr="00570797">
              <w:rPr>
                <w:rFonts w:ascii="Times New Roman" w:eastAsia="Times New Roman" w:hAnsi="Times New Roman" w:cs="Times New Roman"/>
                <w:color w:val="000000"/>
                <w:sz w:val="23"/>
                <w:szCs w:val="23"/>
              </w:rPr>
              <w:t>implicarea în activitatea de cercetare ştiinţifică.</w:t>
            </w:r>
          </w:p>
        </w:tc>
        <w:tc>
          <w:tcPr>
            <w:tcW w:w="1389" w:type="dxa"/>
          </w:tcPr>
          <w:p w14:paraId="16CD5F0C"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rPr>
              <w:t>Testarea continuă pe parcursul semestrului</w:t>
            </w:r>
          </w:p>
        </w:tc>
        <w:tc>
          <w:tcPr>
            <w:tcW w:w="1560" w:type="dxa"/>
          </w:tcPr>
          <w:p w14:paraId="5FC40E73" w14:textId="77777777" w:rsidR="00E54C43" w:rsidRPr="00570797" w:rsidRDefault="00E54C43" w:rsidP="00E54C43">
            <w:pPr>
              <w:spacing w:after="0" w:line="240" w:lineRule="auto"/>
              <w:jc w:val="center"/>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20 %</w:t>
            </w:r>
          </w:p>
        </w:tc>
      </w:tr>
      <w:tr w:rsidR="00E54C43" w:rsidRPr="00570797" w14:paraId="4F038716" w14:textId="77777777" w:rsidTr="004665AD">
        <w:trPr>
          <w:trHeight w:val="135"/>
        </w:trPr>
        <w:tc>
          <w:tcPr>
            <w:tcW w:w="2170" w:type="dxa"/>
            <w:vMerge/>
          </w:tcPr>
          <w:p w14:paraId="4D1EE1F3" w14:textId="77777777" w:rsidR="00E54C43" w:rsidRPr="00570797"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34CF0936"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05A11F9B" w14:textId="77777777" w:rsidR="00E54C43" w:rsidRPr="00570797" w:rsidRDefault="00E54C43" w:rsidP="00E54C43">
            <w:pPr>
              <w:spacing w:after="0" w:line="240" w:lineRule="auto"/>
              <w:rPr>
                <w:rFonts w:ascii="Times New Roman" w:eastAsia="Times New Roman" w:hAnsi="Times New Roman" w:cs="Times New Roman"/>
                <w:sz w:val="24"/>
                <w:szCs w:val="24"/>
                <w:lang w:val="it-IT"/>
              </w:rPr>
            </w:pPr>
            <w:r w:rsidRPr="00570797">
              <w:rPr>
                <w:rFonts w:ascii="Times New Roman" w:eastAsia="Times New Roman" w:hAnsi="Times New Roman" w:cs="Times New Roman"/>
                <w:sz w:val="24"/>
                <w:szCs w:val="24"/>
                <w:lang w:val="en-US"/>
              </w:rPr>
              <w:t xml:space="preserve">Participarea activă la seminar şi realizarea de </w:t>
            </w:r>
            <w:r w:rsidRPr="00570797">
              <w:rPr>
                <w:rFonts w:ascii="Times New Roman" w:eastAsia="Times New Roman" w:hAnsi="Times New Roman" w:cs="Times New Roman"/>
                <w:sz w:val="24"/>
                <w:szCs w:val="24"/>
              </w:rPr>
              <w:t>activităţi gen teme / referate / eseuri / traduceri / proiecte</w:t>
            </w:r>
          </w:p>
        </w:tc>
        <w:tc>
          <w:tcPr>
            <w:tcW w:w="1560" w:type="dxa"/>
          </w:tcPr>
          <w:p w14:paraId="11463FA0" w14:textId="27F8A773" w:rsidR="00E54C43" w:rsidRPr="00570797" w:rsidRDefault="009A6BE6"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570797">
              <w:rPr>
                <w:rFonts w:ascii="Times New Roman" w:eastAsia="Times New Roman" w:hAnsi="Times New Roman" w:cs="Times New Roman"/>
                <w:sz w:val="24"/>
                <w:szCs w:val="24"/>
                <w:lang w:val="en-US"/>
              </w:rPr>
              <w:t>0%</w:t>
            </w:r>
          </w:p>
        </w:tc>
      </w:tr>
      <w:tr w:rsidR="00E54C43" w:rsidRPr="00570797" w14:paraId="315A3FAD" w14:textId="77777777" w:rsidTr="004665AD">
        <w:tc>
          <w:tcPr>
            <w:tcW w:w="10428" w:type="dxa"/>
            <w:gridSpan w:val="4"/>
          </w:tcPr>
          <w:p w14:paraId="5562260A" w14:textId="77777777" w:rsidR="00E54C43" w:rsidRPr="00570797" w:rsidRDefault="00E54C43" w:rsidP="00E54C43">
            <w:pPr>
              <w:spacing w:after="0" w:line="240" w:lineRule="auto"/>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lang w:val="en-US"/>
              </w:rPr>
              <w:t>10.6 Standard minim de performanţă</w:t>
            </w:r>
          </w:p>
        </w:tc>
      </w:tr>
      <w:tr w:rsidR="00E54C43" w:rsidRPr="00570797" w14:paraId="4ADC5030" w14:textId="77777777" w:rsidTr="004665AD">
        <w:tc>
          <w:tcPr>
            <w:tcW w:w="10428" w:type="dxa"/>
            <w:gridSpan w:val="4"/>
          </w:tcPr>
          <w:p w14:paraId="6E4994DB"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rPr>
              <w:t xml:space="preserve">însuşirea vocabularului specific disciplinei; </w:t>
            </w:r>
          </w:p>
          <w:p w14:paraId="17E07A91"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rPr>
              <w:t>recunoaşterea principiilor, legilor şi a teoriilor aferente disciplinei de studiu;</w:t>
            </w:r>
          </w:p>
          <w:p w14:paraId="19CABA76"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rPr>
              <w:t>înţelegerea şi explicarea conceptelor fundamentale;</w:t>
            </w:r>
          </w:p>
          <w:p w14:paraId="115FF3AC" w14:textId="77777777" w:rsidR="00E54C43" w:rsidRPr="00570797"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570797">
              <w:rPr>
                <w:rFonts w:ascii="Times New Roman" w:eastAsia="Times New Roman" w:hAnsi="Times New Roman" w:cs="Times New Roman"/>
                <w:sz w:val="24"/>
                <w:szCs w:val="24"/>
              </w:rPr>
              <w:t xml:space="preserve">soluţionarea </w:t>
            </w:r>
            <w:r w:rsidRPr="00570797">
              <w:rPr>
                <w:rFonts w:ascii="Times New Roman" w:eastAsia="Times New Roman" w:hAnsi="Times New Roman" w:cs="Times New Roman"/>
                <w:sz w:val="24"/>
                <w:szCs w:val="24"/>
              </w:rPr>
              <w:lastRenderedPageBreak/>
              <w:t>problemelor şi opţiunilor de politică economică de mare actualitate (naţionale şi internaţionale)</w:t>
            </w:r>
            <w:r w:rsidRPr="00570797">
              <w:rPr>
                <w:rFonts w:ascii="Times New Roman" w:eastAsia="Times New Roman" w:hAnsi="Times New Roman" w:cs="Times New Roman"/>
                <w:sz w:val="24"/>
                <w:szCs w:val="24"/>
                <w:lang w:val="pt-BR"/>
              </w:rPr>
              <w:t>;</w:t>
            </w:r>
          </w:p>
          <w:p w14:paraId="2913C6CE" w14:textId="77777777" w:rsidR="00E54C43" w:rsidRPr="00570797"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evaluarea corectă a oportunităţilor şi riscurilor în acţiunile întreprinse;</w:t>
            </w:r>
          </w:p>
          <w:p w14:paraId="76BEA4F3"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rPr>
              <w:t>realizarea parţială a lucrărilor practice: prezentări de materiale la seminar, teme, referate, proiecte;</w:t>
            </w:r>
          </w:p>
          <w:p w14:paraId="0ACAEF7F"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570797">
              <w:rPr>
                <w:rFonts w:ascii="Times New Roman" w:eastAsia="Times New Roman" w:hAnsi="Times New Roman" w:cs="Times New Roman"/>
                <w:sz w:val="24"/>
                <w:szCs w:val="24"/>
              </w:rPr>
              <w:t>participarea la 1/2 din seminarii;</w:t>
            </w:r>
          </w:p>
          <w:p w14:paraId="2652A04C" w14:textId="77777777" w:rsidR="00E54C43" w:rsidRPr="0057079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570797">
              <w:rPr>
                <w:rFonts w:ascii="Times New Roman" w:eastAsia="Times New Roman" w:hAnsi="Times New Roman" w:cs="Times New Roman"/>
                <w:sz w:val="24"/>
                <w:szCs w:val="24"/>
              </w:rPr>
              <w:t>obținerea notei 5 la examenul final.</w:t>
            </w:r>
          </w:p>
        </w:tc>
      </w:tr>
    </w:tbl>
    <w:p w14:paraId="00FD0D58" w14:textId="77777777" w:rsidR="00E54C43" w:rsidRDefault="00E54C43" w:rsidP="00E54C43">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lastRenderedPageBreak/>
        <w:t xml:space="preserve">        </w:t>
      </w:r>
    </w:p>
    <w:p w14:paraId="06F59C86" w14:textId="77777777" w:rsidR="00163928" w:rsidRPr="00570797" w:rsidRDefault="00163928" w:rsidP="00E54C43">
      <w:pPr>
        <w:spacing w:after="0" w:line="240" w:lineRule="auto"/>
        <w:rPr>
          <w:rFonts w:ascii="Times New Roman" w:eastAsia="Times New Roman" w:hAnsi="Times New Roman" w:cs="Times New Roman"/>
          <w:sz w:val="24"/>
          <w:szCs w:val="24"/>
        </w:rPr>
      </w:pPr>
    </w:p>
    <w:p w14:paraId="178272F6" w14:textId="786619B5" w:rsidR="00E54C43" w:rsidRPr="00570797" w:rsidRDefault="00E54C43" w:rsidP="00E54C43">
      <w:pPr>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Data completării:</w:t>
      </w:r>
      <w:r w:rsidR="005A28B4" w:rsidRPr="00570797">
        <w:rPr>
          <w:rFonts w:ascii="Times New Roman" w:eastAsia="Times New Roman" w:hAnsi="Times New Roman" w:cs="Times New Roman"/>
          <w:sz w:val="24"/>
          <w:szCs w:val="24"/>
          <w:lang w:val="pt-BR"/>
        </w:rPr>
        <w:t xml:space="preserve"> </w:t>
      </w:r>
      <w:r w:rsidR="00AA7B49" w:rsidRPr="00570797">
        <w:rPr>
          <w:rFonts w:ascii="Times New Roman" w:eastAsia="Times New Roman" w:hAnsi="Times New Roman" w:cs="Times New Roman"/>
          <w:sz w:val="24"/>
          <w:szCs w:val="24"/>
          <w:lang w:val="pt-BR"/>
        </w:rPr>
        <w:t>2</w:t>
      </w:r>
      <w:r w:rsidR="00AF68F0">
        <w:rPr>
          <w:rFonts w:ascii="Times New Roman" w:eastAsia="Times New Roman" w:hAnsi="Times New Roman" w:cs="Times New Roman"/>
          <w:sz w:val="24"/>
          <w:szCs w:val="24"/>
          <w:lang w:val="pt-BR"/>
        </w:rPr>
        <w:t>1</w:t>
      </w:r>
      <w:r w:rsidR="00DB3AF7" w:rsidRPr="00570797">
        <w:rPr>
          <w:rFonts w:ascii="Times New Roman" w:eastAsia="Times New Roman" w:hAnsi="Times New Roman" w:cs="Times New Roman"/>
          <w:sz w:val="24"/>
          <w:szCs w:val="24"/>
          <w:lang w:val="pt-BR"/>
        </w:rPr>
        <w:t>.09.202</w:t>
      </w:r>
      <w:r w:rsidR="009A6BE6">
        <w:rPr>
          <w:rFonts w:ascii="Times New Roman" w:eastAsia="Times New Roman" w:hAnsi="Times New Roman" w:cs="Times New Roman"/>
          <w:sz w:val="24"/>
          <w:szCs w:val="24"/>
          <w:lang w:val="pt-BR"/>
        </w:rPr>
        <w:t>4</w:t>
      </w:r>
    </w:p>
    <w:p w14:paraId="028101C7" w14:textId="77777777" w:rsidR="00E54C43" w:rsidRPr="00570797" w:rsidRDefault="00E54C43" w:rsidP="00E54C43">
      <w:pPr>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 xml:space="preserve">Semnătura titularului de curs,                    </w:t>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t xml:space="preserve"> Semnătura titularului de seminar,</w:t>
      </w:r>
    </w:p>
    <w:p w14:paraId="2A2DE62E" w14:textId="77777777" w:rsidR="00E54C43" w:rsidRPr="00570797" w:rsidRDefault="00E54C43" w:rsidP="00E54C43">
      <w:pPr>
        <w:spacing w:after="0" w:line="240" w:lineRule="auto"/>
        <w:rPr>
          <w:rFonts w:ascii="Times New Roman" w:eastAsia="Times New Roman" w:hAnsi="Times New Roman" w:cs="Times New Roman"/>
          <w:sz w:val="24"/>
          <w:szCs w:val="24"/>
          <w:lang w:val="pt-BR"/>
        </w:rPr>
      </w:pPr>
    </w:p>
    <w:p w14:paraId="3DE43B5B" w14:textId="77777777" w:rsidR="005A28B4" w:rsidRPr="00570797" w:rsidRDefault="005A28B4" w:rsidP="005A28B4">
      <w:pPr>
        <w:spacing w:after="0" w:line="240" w:lineRule="auto"/>
        <w:rPr>
          <w:rFonts w:ascii="Times New Roman" w:eastAsia="Times New Roman" w:hAnsi="Times New Roman" w:cs="Times New Roman"/>
          <w:b/>
          <w:sz w:val="24"/>
          <w:szCs w:val="24"/>
          <w:lang w:val="pt-BR"/>
        </w:rPr>
      </w:pPr>
      <w:r w:rsidRPr="00570797">
        <w:rPr>
          <w:rFonts w:ascii="Times New Roman" w:eastAsia="Times New Roman" w:hAnsi="Times New Roman" w:cs="Times New Roman"/>
          <w:sz w:val="24"/>
          <w:szCs w:val="24"/>
          <w:lang w:val="pt-BR"/>
        </w:rPr>
        <w:t>Lector univ.dr. Ana Carp</w:t>
      </w:r>
      <w:r w:rsidRPr="00570797">
        <w:rPr>
          <w:rFonts w:ascii="Times New Roman" w:eastAsia="Times New Roman" w:hAnsi="Times New Roman" w:cs="Times New Roman"/>
          <w:b/>
          <w:sz w:val="24"/>
          <w:szCs w:val="24"/>
          <w:lang w:val="pt-BR"/>
        </w:rPr>
        <w:t xml:space="preserve"> </w:t>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b/>
          <w:sz w:val="24"/>
          <w:szCs w:val="24"/>
          <w:lang w:val="pt-BR"/>
        </w:rPr>
        <w:tab/>
      </w:r>
      <w:r w:rsidRPr="00570797">
        <w:rPr>
          <w:rFonts w:ascii="Times New Roman" w:eastAsia="Times New Roman" w:hAnsi="Times New Roman" w:cs="Times New Roman"/>
          <w:sz w:val="24"/>
          <w:szCs w:val="24"/>
          <w:lang w:val="pt-BR"/>
        </w:rPr>
        <w:t>Lector univ.dr. Ana Carp</w:t>
      </w:r>
    </w:p>
    <w:p w14:paraId="77C5F393" w14:textId="77777777" w:rsidR="00E54C43" w:rsidRPr="00570797" w:rsidRDefault="00E54C43" w:rsidP="00E54C43">
      <w:pPr>
        <w:spacing w:after="0" w:line="240" w:lineRule="auto"/>
        <w:rPr>
          <w:rFonts w:ascii="Times New Roman" w:eastAsia="Times New Roman" w:hAnsi="Times New Roman" w:cs="Times New Roman"/>
          <w:b/>
          <w:sz w:val="24"/>
          <w:szCs w:val="24"/>
          <w:lang w:val="pt-BR"/>
        </w:rPr>
      </w:pPr>
    </w:p>
    <w:p w14:paraId="001E4AF0" w14:textId="77777777" w:rsidR="005A28B4" w:rsidRPr="00570797" w:rsidRDefault="005A28B4" w:rsidP="005A28B4">
      <w:pPr>
        <w:spacing w:after="0" w:line="240" w:lineRule="auto"/>
        <w:rPr>
          <w:rFonts w:ascii="Times New Roman" w:eastAsia="Times New Roman" w:hAnsi="Times New Roman" w:cs="Times New Roman"/>
          <w:sz w:val="24"/>
          <w:szCs w:val="24"/>
          <w:lang w:val="pt-BR"/>
        </w:rPr>
      </w:pPr>
      <w:r w:rsidRPr="00570797">
        <w:rPr>
          <w:rFonts w:ascii="Times New Roman" w:eastAsia="Times New Roman" w:hAnsi="Times New Roman" w:cs="Times New Roman"/>
          <w:sz w:val="24"/>
          <w:szCs w:val="24"/>
          <w:lang w:val="pt-BR"/>
        </w:rPr>
        <w:t>……………..............................</w:t>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r>
      <w:r w:rsidRPr="00570797">
        <w:rPr>
          <w:rFonts w:ascii="Times New Roman" w:eastAsia="Times New Roman" w:hAnsi="Times New Roman" w:cs="Times New Roman"/>
          <w:sz w:val="24"/>
          <w:szCs w:val="24"/>
          <w:lang w:val="pt-BR"/>
        </w:rPr>
        <w:tab/>
        <w:t>.....................................................</w:t>
      </w:r>
    </w:p>
    <w:p w14:paraId="252D8878" w14:textId="77777777" w:rsidR="005A28B4" w:rsidRPr="00570797" w:rsidRDefault="005A28B4" w:rsidP="005A28B4">
      <w:pPr>
        <w:spacing w:after="0" w:line="240" w:lineRule="auto"/>
        <w:jc w:val="center"/>
        <w:rPr>
          <w:rFonts w:ascii="Times New Roman" w:eastAsia="Times New Roman" w:hAnsi="Times New Roman" w:cs="Times New Roman"/>
          <w:sz w:val="16"/>
          <w:szCs w:val="16"/>
          <w:lang w:val="pt-BR"/>
        </w:rPr>
      </w:pPr>
    </w:p>
    <w:p w14:paraId="5ED92EAC" w14:textId="77777777" w:rsidR="005A28B4" w:rsidRPr="00570797" w:rsidRDefault="005A28B4" w:rsidP="005A28B4">
      <w:pPr>
        <w:spacing w:after="0" w:line="240" w:lineRule="auto"/>
        <w:jc w:val="center"/>
        <w:rPr>
          <w:rFonts w:ascii="Times New Roman" w:eastAsia="Times New Roman" w:hAnsi="Times New Roman" w:cs="Times New Roman"/>
          <w:sz w:val="16"/>
          <w:szCs w:val="16"/>
          <w:lang w:val="pt-BR"/>
        </w:rPr>
      </w:pPr>
    </w:p>
    <w:p w14:paraId="4CE064DC" w14:textId="7DA9E4FD"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Data avizării în departament:</w:t>
      </w:r>
      <w:r w:rsidRPr="00570797">
        <w:rPr>
          <w:rFonts w:ascii="Times New Roman" w:eastAsia="Times New Roman" w:hAnsi="Times New Roman" w:cs="Times New Roman"/>
          <w:sz w:val="24"/>
          <w:szCs w:val="24"/>
        </w:rPr>
        <w:tab/>
      </w:r>
      <w:r w:rsidR="00AF68F0" w:rsidRPr="00AF68F0">
        <w:rPr>
          <w:rFonts w:ascii="Times New Roman" w:eastAsia="Times New Roman" w:hAnsi="Times New Roman" w:cs="Times New Roman"/>
          <w:sz w:val="24"/>
          <w:szCs w:val="24"/>
        </w:rPr>
        <w:t>30.09.202</w:t>
      </w:r>
      <w:r w:rsidR="009A6BE6">
        <w:rPr>
          <w:rFonts w:ascii="Times New Roman" w:eastAsia="Times New Roman" w:hAnsi="Times New Roman" w:cs="Times New Roman"/>
          <w:sz w:val="24"/>
          <w:szCs w:val="24"/>
        </w:rPr>
        <w:t>4</w:t>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t>Avizat,</w:t>
      </w:r>
      <w:r w:rsidRPr="00570797">
        <w:rPr>
          <w:rFonts w:ascii="Times New Roman" w:eastAsia="Times New Roman" w:hAnsi="Times New Roman" w:cs="Times New Roman"/>
          <w:sz w:val="24"/>
          <w:szCs w:val="24"/>
        </w:rPr>
        <w:tab/>
        <w:t xml:space="preserve">     </w:t>
      </w:r>
    </w:p>
    <w:p w14:paraId="578A26BC" w14:textId="77777777"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Semnătura directorului de departament,</w:t>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ab/>
      </w:r>
      <w:r w:rsidR="00AA7B49" w:rsidRPr="00570797">
        <w:rPr>
          <w:rFonts w:ascii="Times New Roman" w:eastAsia="Times New Roman" w:hAnsi="Times New Roman" w:cs="Times New Roman"/>
          <w:sz w:val="24"/>
          <w:szCs w:val="24"/>
        </w:rPr>
        <w:tab/>
      </w:r>
      <w:r w:rsidRPr="00570797">
        <w:rPr>
          <w:rFonts w:ascii="Times New Roman" w:eastAsia="Times New Roman" w:hAnsi="Times New Roman" w:cs="Times New Roman"/>
          <w:sz w:val="24"/>
          <w:szCs w:val="24"/>
        </w:rPr>
        <w:t>Responsabil program de studii,</w:t>
      </w:r>
      <w:r w:rsidRPr="00570797">
        <w:rPr>
          <w:rFonts w:ascii="Times New Roman" w:eastAsia="Times New Roman" w:hAnsi="Times New Roman" w:cs="Times New Roman"/>
          <w:sz w:val="24"/>
          <w:szCs w:val="24"/>
        </w:rPr>
        <w:tab/>
      </w:r>
    </w:p>
    <w:p w14:paraId="69FCD9D4" w14:textId="59FD2A9C" w:rsidR="005A28B4" w:rsidRPr="00570797" w:rsidRDefault="005A28B4" w:rsidP="00AA7B49">
      <w:pPr>
        <w:spacing w:after="0" w:line="240" w:lineRule="auto"/>
        <w:ind w:right="-143"/>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Conf. univ. dr. Catălin Deatcu</w:t>
      </w:r>
      <w:r w:rsidR="009A6BE6">
        <w:rPr>
          <w:rFonts w:ascii="Times New Roman" w:eastAsia="Times New Roman" w:hAnsi="Times New Roman" w:cs="Times New Roman"/>
          <w:sz w:val="24"/>
          <w:szCs w:val="24"/>
        </w:rPr>
        <w:t>-Gavril</w:t>
      </w:r>
      <w:r w:rsidRPr="00570797">
        <w:rPr>
          <w:rFonts w:ascii="Times New Roman" w:eastAsia="Times New Roman" w:hAnsi="Times New Roman" w:cs="Times New Roman"/>
          <w:sz w:val="24"/>
          <w:szCs w:val="24"/>
        </w:rPr>
        <w:t xml:space="preserve">                          </w:t>
      </w:r>
      <w:r w:rsidR="00AA7B49" w:rsidRPr="00570797">
        <w:rPr>
          <w:rFonts w:ascii="Times New Roman" w:eastAsia="Times New Roman" w:hAnsi="Times New Roman" w:cs="Times New Roman"/>
          <w:sz w:val="24"/>
          <w:szCs w:val="24"/>
        </w:rPr>
        <w:t xml:space="preserve">   </w:t>
      </w:r>
      <w:r w:rsidRPr="00570797">
        <w:rPr>
          <w:rFonts w:ascii="Times New Roman" w:eastAsia="Times New Roman" w:hAnsi="Times New Roman" w:cs="Times New Roman"/>
          <w:sz w:val="24"/>
          <w:szCs w:val="24"/>
        </w:rPr>
        <w:t xml:space="preserve">        </w:t>
      </w:r>
      <w:r w:rsidR="00AA7B49" w:rsidRPr="00570797">
        <w:rPr>
          <w:rFonts w:ascii="Times New Roman" w:eastAsia="Times New Roman" w:hAnsi="Times New Roman" w:cs="Times New Roman"/>
          <w:sz w:val="24"/>
          <w:szCs w:val="24"/>
        </w:rPr>
        <w:t>Conf univ. dr. Mădălina Gabriela Anghel</w:t>
      </w:r>
    </w:p>
    <w:p w14:paraId="243D8A8F" w14:textId="77777777" w:rsidR="005A28B4" w:rsidRPr="00570797" w:rsidRDefault="005A28B4" w:rsidP="005A28B4">
      <w:pPr>
        <w:spacing w:after="0" w:line="240" w:lineRule="auto"/>
        <w:rPr>
          <w:rFonts w:ascii="Times New Roman" w:eastAsia="Times New Roman" w:hAnsi="Times New Roman" w:cs="Times New Roman"/>
          <w:sz w:val="24"/>
          <w:szCs w:val="24"/>
        </w:rPr>
      </w:pPr>
    </w:p>
    <w:p w14:paraId="67F9630B" w14:textId="77777777"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w:t>
      </w:r>
      <w:r w:rsidRPr="00570797">
        <w:rPr>
          <w:rFonts w:ascii="Times New Roman" w:eastAsia="Times New Roman" w:hAnsi="Times New Roman" w:cs="Times New Roman"/>
          <w:sz w:val="24"/>
          <w:szCs w:val="24"/>
        </w:rPr>
        <w:tab/>
        <w:t xml:space="preserve">                                            </w:t>
      </w:r>
      <w:r w:rsidR="00AA7B49" w:rsidRPr="00570797">
        <w:rPr>
          <w:rFonts w:ascii="Times New Roman" w:eastAsia="Times New Roman" w:hAnsi="Times New Roman" w:cs="Times New Roman"/>
          <w:sz w:val="24"/>
          <w:szCs w:val="24"/>
        </w:rPr>
        <w:tab/>
        <w:t xml:space="preserve">     </w:t>
      </w:r>
      <w:r w:rsidRPr="00570797">
        <w:rPr>
          <w:rFonts w:ascii="Times New Roman" w:eastAsia="Times New Roman" w:hAnsi="Times New Roman" w:cs="Times New Roman"/>
          <w:sz w:val="24"/>
          <w:szCs w:val="24"/>
        </w:rPr>
        <w:t xml:space="preserve">    …………………………………….</w:t>
      </w:r>
    </w:p>
    <w:p w14:paraId="655987B1" w14:textId="77777777" w:rsidR="005A28B4" w:rsidRPr="00570797" w:rsidRDefault="005A28B4" w:rsidP="005A28B4">
      <w:pPr>
        <w:spacing w:after="0" w:line="240" w:lineRule="auto"/>
        <w:rPr>
          <w:rFonts w:ascii="Times New Roman" w:eastAsia="Times New Roman" w:hAnsi="Times New Roman" w:cs="Times New Roman"/>
          <w:sz w:val="16"/>
          <w:szCs w:val="16"/>
        </w:rPr>
      </w:pPr>
    </w:p>
    <w:p w14:paraId="36B78451" w14:textId="77777777" w:rsidR="005A28B4" w:rsidRPr="00570797" w:rsidRDefault="005A28B4" w:rsidP="005A28B4">
      <w:pPr>
        <w:spacing w:after="0" w:line="240" w:lineRule="auto"/>
        <w:rPr>
          <w:rFonts w:ascii="Times New Roman" w:eastAsia="Times New Roman" w:hAnsi="Times New Roman" w:cs="Times New Roman"/>
          <w:sz w:val="16"/>
          <w:szCs w:val="16"/>
        </w:rPr>
      </w:pPr>
    </w:p>
    <w:p w14:paraId="395BEA4C" w14:textId="404E2100"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 xml:space="preserve">Data aprobării în Consiliul facultății: </w:t>
      </w:r>
      <w:r w:rsidR="00AF68F0" w:rsidRPr="00AF68F0">
        <w:rPr>
          <w:rFonts w:ascii="Times New Roman" w:eastAsia="Times New Roman" w:hAnsi="Times New Roman" w:cs="Times New Roman"/>
          <w:sz w:val="24"/>
          <w:szCs w:val="24"/>
        </w:rPr>
        <w:t>30.09.202</w:t>
      </w:r>
      <w:r w:rsidR="009A6BE6">
        <w:rPr>
          <w:rFonts w:ascii="Times New Roman" w:eastAsia="Times New Roman" w:hAnsi="Times New Roman" w:cs="Times New Roman"/>
          <w:sz w:val="24"/>
          <w:szCs w:val="24"/>
        </w:rPr>
        <w:t>4</w:t>
      </w:r>
    </w:p>
    <w:p w14:paraId="16383B68" w14:textId="77777777"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Semnătura Decan,</w:t>
      </w:r>
    </w:p>
    <w:p w14:paraId="064BB770" w14:textId="77777777" w:rsidR="00AA7B49" w:rsidRPr="00570797" w:rsidRDefault="00AA7B49" w:rsidP="005A28B4">
      <w:pPr>
        <w:spacing w:after="0" w:line="240" w:lineRule="auto"/>
        <w:rPr>
          <w:rFonts w:ascii="Times New Roman" w:eastAsia="Times New Roman" w:hAnsi="Times New Roman" w:cs="Times New Roman"/>
          <w:sz w:val="24"/>
          <w:szCs w:val="24"/>
        </w:rPr>
      </w:pPr>
    </w:p>
    <w:p w14:paraId="21C8EF13" w14:textId="77777777" w:rsidR="005A28B4" w:rsidRPr="00570797" w:rsidRDefault="005A28B4" w:rsidP="005A28B4">
      <w:pPr>
        <w:spacing w:after="0" w:line="240" w:lineRule="auto"/>
        <w:rPr>
          <w:rFonts w:ascii="Times New Roman" w:eastAsia="Times New Roman" w:hAnsi="Times New Roman" w:cs="Times New Roman"/>
          <w:sz w:val="24"/>
          <w:szCs w:val="24"/>
        </w:rPr>
      </w:pPr>
      <w:r w:rsidRPr="00570797">
        <w:rPr>
          <w:rFonts w:ascii="Times New Roman" w:eastAsia="Times New Roman" w:hAnsi="Times New Roman" w:cs="Times New Roman"/>
          <w:sz w:val="24"/>
          <w:szCs w:val="24"/>
        </w:rPr>
        <w:t>Conf. univ. dr. Andrei Buiga</w:t>
      </w:r>
    </w:p>
    <w:p w14:paraId="348865E6" w14:textId="77777777" w:rsidR="005A28B4" w:rsidRPr="00570797" w:rsidRDefault="005A28B4" w:rsidP="005A28B4">
      <w:pPr>
        <w:spacing w:after="0" w:line="240" w:lineRule="auto"/>
        <w:rPr>
          <w:rFonts w:ascii="Times New Roman" w:eastAsia="Times New Roman" w:hAnsi="Times New Roman" w:cs="Times New Roman"/>
          <w:sz w:val="24"/>
          <w:szCs w:val="24"/>
        </w:rPr>
      </w:pPr>
    </w:p>
    <w:p w14:paraId="6FB9F2A8" w14:textId="77777777" w:rsidR="005A28B4" w:rsidRPr="00570797" w:rsidRDefault="005A28B4" w:rsidP="005A28B4">
      <w:pPr>
        <w:spacing w:after="0" w:line="240" w:lineRule="auto"/>
        <w:rPr>
          <w:rFonts w:ascii="Times New Roman" w:eastAsia="MS Mincho" w:hAnsi="Times New Roman" w:cs="Times New Roman"/>
          <w:sz w:val="24"/>
          <w:szCs w:val="24"/>
        </w:rPr>
      </w:pPr>
      <w:r w:rsidRPr="00570797">
        <w:rPr>
          <w:rFonts w:ascii="Times New Roman" w:eastAsia="Times New Roman" w:hAnsi="Times New Roman" w:cs="Times New Roman"/>
          <w:sz w:val="24"/>
          <w:szCs w:val="24"/>
        </w:rPr>
        <w:t>……………………………………….</w:t>
      </w:r>
    </w:p>
    <w:p w14:paraId="4B9F0985" w14:textId="77777777" w:rsidR="004665AD" w:rsidRPr="00570797" w:rsidRDefault="004665AD" w:rsidP="005A28B4">
      <w:pPr>
        <w:spacing w:after="0" w:line="240" w:lineRule="auto"/>
        <w:jc w:val="center"/>
        <w:rPr>
          <w:rFonts w:ascii="Times New Roman" w:hAnsi="Times New Roman" w:cs="Times New Roman"/>
        </w:rPr>
      </w:pPr>
    </w:p>
    <w:sectPr w:rsidR="004665AD" w:rsidRPr="00570797" w:rsidSect="00E54C43">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3647" w14:textId="77777777" w:rsidR="0058774F" w:rsidRDefault="0058774F" w:rsidP="00E54C43">
      <w:pPr>
        <w:spacing w:after="0" w:line="240" w:lineRule="auto"/>
      </w:pPr>
      <w:r>
        <w:separator/>
      </w:r>
    </w:p>
  </w:endnote>
  <w:endnote w:type="continuationSeparator" w:id="0">
    <w:p w14:paraId="681EDC16" w14:textId="77777777" w:rsidR="0058774F" w:rsidRDefault="0058774F"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016825"/>
      <w:docPartObj>
        <w:docPartGallery w:val="Page Numbers (Bottom of Page)"/>
        <w:docPartUnique/>
      </w:docPartObj>
    </w:sdtPr>
    <w:sdtContent>
      <w:sdt>
        <w:sdtPr>
          <w:id w:val="860082579"/>
          <w:docPartObj>
            <w:docPartGallery w:val="Page Numbers (Top of Page)"/>
            <w:docPartUnique/>
          </w:docPartObj>
        </w:sdtPr>
        <w:sdtContent>
          <w:p w14:paraId="1475C6BB" w14:textId="77777777" w:rsidR="00BB14A3" w:rsidRPr="00BB14A3" w:rsidRDefault="00BB14A3">
            <w:pPr>
              <w:pStyle w:val="Subsol"/>
              <w:jc w:val="right"/>
            </w:pPr>
            <w:r w:rsidRPr="00BB14A3">
              <w:rPr>
                <w:rFonts w:ascii="Times New Roman" w:hAnsi="Times New Roman" w:cs="Times New Roman"/>
                <w:sz w:val="20"/>
                <w:szCs w:val="20"/>
              </w:rPr>
              <w:t xml:space="preserve">Pag. </w:t>
            </w:r>
            <w:r w:rsidRPr="00BB14A3">
              <w:rPr>
                <w:rFonts w:ascii="Times New Roman" w:hAnsi="Times New Roman" w:cs="Times New Roman"/>
                <w:bCs/>
                <w:sz w:val="20"/>
                <w:szCs w:val="20"/>
              </w:rPr>
              <w:fldChar w:fldCharType="begin"/>
            </w:r>
            <w:r w:rsidRPr="00BB14A3">
              <w:rPr>
                <w:rFonts w:ascii="Times New Roman" w:hAnsi="Times New Roman" w:cs="Times New Roman"/>
                <w:bCs/>
                <w:sz w:val="20"/>
                <w:szCs w:val="20"/>
              </w:rPr>
              <w:instrText xml:space="preserve"> PAGE </w:instrText>
            </w:r>
            <w:r w:rsidRPr="00BB14A3">
              <w:rPr>
                <w:rFonts w:ascii="Times New Roman" w:hAnsi="Times New Roman" w:cs="Times New Roman"/>
                <w:bCs/>
                <w:sz w:val="20"/>
                <w:szCs w:val="20"/>
              </w:rPr>
              <w:fldChar w:fldCharType="separate"/>
            </w:r>
            <w:r w:rsidR="00AF68F0">
              <w:rPr>
                <w:rFonts w:ascii="Times New Roman" w:hAnsi="Times New Roman" w:cs="Times New Roman"/>
                <w:bCs/>
                <w:noProof/>
                <w:sz w:val="20"/>
                <w:szCs w:val="20"/>
              </w:rPr>
              <w:t>7</w:t>
            </w:r>
            <w:r w:rsidRPr="00BB14A3">
              <w:rPr>
                <w:rFonts w:ascii="Times New Roman" w:hAnsi="Times New Roman" w:cs="Times New Roman"/>
                <w:bCs/>
                <w:sz w:val="20"/>
                <w:szCs w:val="20"/>
              </w:rPr>
              <w:fldChar w:fldCharType="end"/>
            </w:r>
            <w:r w:rsidRPr="00BB14A3">
              <w:rPr>
                <w:rFonts w:ascii="Times New Roman" w:hAnsi="Times New Roman" w:cs="Times New Roman"/>
                <w:sz w:val="20"/>
                <w:szCs w:val="20"/>
              </w:rPr>
              <w:t xml:space="preserve"> din </w:t>
            </w:r>
            <w:r w:rsidRPr="00BB14A3">
              <w:rPr>
                <w:rFonts w:ascii="Times New Roman" w:hAnsi="Times New Roman" w:cs="Times New Roman"/>
                <w:bCs/>
                <w:sz w:val="20"/>
                <w:szCs w:val="20"/>
              </w:rPr>
              <w:fldChar w:fldCharType="begin"/>
            </w:r>
            <w:r w:rsidRPr="00BB14A3">
              <w:rPr>
                <w:rFonts w:ascii="Times New Roman" w:hAnsi="Times New Roman" w:cs="Times New Roman"/>
                <w:bCs/>
                <w:sz w:val="20"/>
                <w:szCs w:val="20"/>
              </w:rPr>
              <w:instrText xml:space="preserve"> NUMPAGES  </w:instrText>
            </w:r>
            <w:r w:rsidRPr="00BB14A3">
              <w:rPr>
                <w:rFonts w:ascii="Times New Roman" w:hAnsi="Times New Roman" w:cs="Times New Roman"/>
                <w:bCs/>
                <w:sz w:val="20"/>
                <w:szCs w:val="20"/>
              </w:rPr>
              <w:fldChar w:fldCharType="separate"/>
            </w:r>
            <w:r w:rsidR="00AF68F0">
              <w:rPr>
                <w:rFonts w:ascii="Times New Roman" w:hAnsi="Times New Roman" w:cs="Times New Roman"/>
                <w:bCs/>
                <w:noProof/>
                <w:sz w:val="20"/>
                <w:szCs w:val="20"/>
              </w:rPr>
              <w:t>8</w:t>
            </w:r>
            <w:r w:rsidRPr="00BB14A3">
              <w:rPr>
                <w:rFonts w:ascii="Times New Roman" w:hAnsi="Times New Roman" w:cs="Times New Roman"/>
                <w:bCs/>
                <w:sz w:val="20"/>
                <w:szCs w:val="20"/>
              </w:rPr>
              <w:fldChar w:fldCharType="end"/>
            </w:r>
          </w:p>
        </w:sdtContent>
      </w:sdt>
    </w:sdtContent>
  </w:sdt>
  <w:p w14:paraId="0555B0B4" w14:textId="77777777" w:rsidR="00BB14A3" w:rsidRDefault="00BB14A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6184" w14:textId="77777777" w:rsidR="0058774F" w:rsidRDefault="0058774F" w:rsidP="00E54C43">
      <w:pPr>
        <w:spacing w:after="0" w:line="240" w:lineRule="auto"/>
      </w:pPr>
      <w:r>
        <w:separator/>
      </w:r>
    </w:p>
  </w:footnote>
  <w:footnote w:type="continuationSeparator" w:id="0">
    <w:p w14:paraId="1E19CFD6" w14:textId="77777777" w:rsidR="0058774F" w:rsidRDefault="0058774F"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75B"/>
    <w:multiLevelType w:val="multilevel"/>
    <w:tmpl w:val="76BECF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B80156"/>
    <w:multiLevelType w:val="hybridMultilevel"/>
    <w:tmpl w:val="B2A288A8"/>
    <w:lvl w:ilvl="0" w:tplc="1536FA24">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614A4C"/>
    <w:multiLevelType w:val="multilevel"/>
    <w:tmpl w:val="0FA21D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8561E"/>
    <w:multiLevelType w:val="hybridMultilevel"/>
    <w:tmpl w:val="189A2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4E3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5F0777"/>
    <w:multiLevelType w:val="hybridMultilevel"/>
    <w:tmpl w:val="CEAE9D84"/>
    <w:lvl w:ilvl="0" w:tplc="6852AD42">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F76FF1"/>
    <w:multiLevelType w:val="multilevel"/>
    <w:tmpl w:val="9836F5D8"/>
    <w:lvl w:ilvl="0">
      <w:start w:val="1"/>
      <w:numFmt w:val="decimal"/>
      <w:lvlText w:val="%1."/>
      <w:lvlJc w:val="left"/>
      <w:pPr>
        <w:ind w:left="420" w:hanging="420"/>
      </w:pPr>
      <w:rPr>
        <w:rFonts w:asciiTheme="minorHAnsi" w:hAnsiTheme="minorHAnsi" w:cstheme="minorBidi" w:hint="default"/>
        <w:b/>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heme="minorHAnsi" w:hAnsiTheme="minorHAnsi" w:cstheme="minorBidi" w:hint="default"/>
        <w:b/>
      </w:rPr>
    </w:lvl>
    <w:lvl w:ilvl="3">
      <w:start w:val="1"/>
      <w:numFmt w:val="decimal"/>
      <w:lvlText w:val="%1.%2.%3.%4."/>
      <w:lvlJc w:val="left"/>
      <w:pPr>
        <w:ind w:left="1080" w:hanging="1080"/>
      </w:pPr>
      <w:rPr>
        <w:rFonts w:asciiTheme="minorHAnsi" w:hAnsiTheme="minorHAnsi" w:cstheme="minorBidi" w:hint="default"/>
        <w:b/>
      </w:rPr>
    </w:lvl>
    <w:lvl w:ilvl="4">
      <w:start w:val="1"/>
      <w:numFmt w:val="decimal"/>
      <w:lvlText w:val="%1.%2.%3.%4.%5."/>
      <w:lvlJc w:val="left"/>
      <w:pPr>
        <w:ind w:left="1080" w:hanging="1080"/>
      </w:pPr>
      <w:rPr>
        <w:rFonts w:asciiTheme="minorHAnsi" w:hAnsiTheme="minorHAnsi" w:cstheme="minorBidi" w:hint="default"/>
        <w:b/>
      </w:rPr>
    </w:lvl>
    <w:lvl w:ilvl="5">
      <w:start w:val="1"/>
      <w:numFmt w:val="decimal"/>
      <w:lvlText w:val="%1.%2.%3.%4.%5.%6."/>
      <w:lvlJc w:val="left"/>
      <w:pPr>
        <w:ind w:left="1440" w:hanging="1440"/>
      </w:pPr>
      <w:rPr>
        <w:rFonts w:asciiTheme="minorHAnsi" w:hAnsiTheme="minorHAnsi" w:cstheme="minorBidi" w:hint="default"/>
        <w:b/>
      </w:rPr>
    </w:lvl>
    <w:lvl w:ilvl="6">
      <w:start w:val="1"/>
      <w:numFmt w:val="decimal"/>
      <w:lvlText w:val="%1.%2.%3.%4.%5.%6.%7."/>
      <w:lvlJc w:val="left"/>
      <w:pPr>
        <w:ind w:left="1440" w:hanging="1440"/>
      </w:pPr>
      <w:rPr>
        <w:rFonts w:asciiTheme="minorHAnsi" w:hAnsiTheme="minorHAnsi" w:cstheme="minorBidi" w:hint="default"/>
        <w:b/>
      </w:rPr>
    </w:lvl>
    <w:lvl w:ilvl="7">
      <w:start w:val="1"/>
      <w:numFmt w:val="decimal"/>
      <w:lvlText w:val="%1.%2.%3.%4.%5.%6.%7.%8."/>
      <w:lvlJc w:val="left"/>
      <w:pPr>
        <w:ind w:left="1800" w:hanging="1800"/>
      </w:pPr>
      <w:rPr>
        <w:rFonts w:asciiTheme="minorHAnsi" w:hAnsiTheme="minorHAnsi" w:cstheme="minorBidi" w:hint="default"/>
        <w:b/>
      </w:rPr>
    </w:lvl>
    <w:lvl w:ilvl="8">
      <w:start w:val="1"/>
      <w:numFmt w:val="decimal"/>
      <w:lvlText w:val="%1.%2.%3.%4.%5.%6.%7.%8.%9."/>
      <w:lvlJc w:val="left"/>
      <w:pPr>
        <w:ind w:left="1800" w:hanging="1800"/>
      </w:pPr>
      <w:rPr>
        <w:rFonts w:asciiTheme="minorHAnsi" w:hAnsiTheme="minorHAnsi" w:cstheme="minorBidi" w:hint="default"/>
        <w:b/>
      </w:r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ADA1F81"/>
    <w:multiLevelType w:val="hybridMultilevel"/>
    <w:tmpl w:val="C3AC4F82"/>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4809E0"/>
    <w:multiLevelType w:val="hybridMultilevel"/>
    <w:tmpl w:val="EDDC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E0AED"/>
    <w:multiLevelType w:val="multilevel"/>
    <w:tmpl w:val="A5D695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B75B3F"/>
    <w:multiLevelType w:val="hybridMultilevel"/>
    <w:tmpl w:val="B3B008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07100"/>
    <w:multiLevelType w:val="hybridMultilevel"/>
    <w:tmpl w:val="B672E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5A60C9"/>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42B3E75"/>
    <w:multiLevelType w:val="hybridMultilevel"/>
    <w:tmpl w:val="A820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052CB"/>
    <w:multiLevelType w:val="hybridMultilevel"/>
    <w:tmpl w:val="E58E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873696"/>
    <w:multiLevelType w:val="hybridMultilevel"/>
    <w:tmpl w:val="CB9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36A1456"/>
    <w:multiLevelType w:val="hybridMultilevel"/>
    <w:tmpl w:val="95541AE8"/>
    <w:lvl w:ilvl="0" w:tplc="DC7AF47A">
      <w:start w:val="5"/>
      <w:numFmt w:val="decimal"/>
      <w:lvlText w:val="%1."/>
      <w:lvlJc w:val="left"/>
      <w:pPr>
        <w:ind w:left="360" w:hanging="360"/>
      </w:pPr>
      <w:rPr>
        <w:rFonts w:ascii="Arial Narrow" w:eastAsiaTheme="minorHAnsi" w:hAnsi="Arial Narrow"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3" w15:restartNumberingAfterBreak="0">
    <w:nsid w:val="74C208A8"/>
    <w:multiLevelType w:val="hybridMultilevel"/>
    <w:tmpl w:val="F4145822"/>
    <w:lvl w:ilvl="0" w:tplc="7878025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ED21EAA"/>
    <w:multiLevelType w:val="hybridMultilevel"/>
    <w:tmpl w:val="0E3C627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6033388">
    <w:abstractNumId w:val="12"/>
  </w:num>
  <w:num w:numId="2" w16cid:durableId="128400086">
    <w:abstractNumId w:val="22"/>
  </w:num>
  <w:num w:numId="3" w16cid:durableId="2034839521">
    <w:abstractNumId w:val="5"/>
  </w:num>
  <w:num w:numId="4" w16cid:durableId="1140271476">
    <w:abstractNumId w:val="24"/>
  </w:num>
  <w:num w:numId="5" w16cid:durableId="2084638920">
    <w:abstractNumId w:val="1"/>
  </w:num>
  <w:num w:numId="6" w16cid:durableId="1393962701">
    <w:abstractNumId w:val="6"/>
  </w:num>
  <w:num w:numId="7" w16cid:durableId="1495491924">
    <w:abstractNumId w:val="8"/>
  </w:num>
  <w:num w:numId="8" w16cid:durableId="96415849">
    <w:abstractNumId w:val="15"/>
  </w:num>
  <w:num w:numId="9" w16cid:durableId="640696335">
    <w:abstractNumId w:val="20"/>
  </w:num>
  <w:num w:numId="10" w16cid:durableId="884219387">
    <w:abstractNumId w:val="3"/>
  </w:num>
  <w:num w:numId="11" w16cid:durableId="792407793">
    <w:abstractNumId w:val="13"/>
  </w:num>
  <w:num w:numId="12" w16cid:durableId="156773494">
    <w:abstractNumId w:val="17"/>
  </w:num>
  <w:num w:numId="13" w16cid:durableId="1691031641">
    <w:abstractNumId w:val="19"/>
  </w:num>
  <w:num w:numId="14" w16cid:durableId="675033903">
    <w:abstractNumId w:val="25"/>
  </w:num>
  <w:num w:numId="15" w16cid:durableId="833951885">
    <w:abstractNumId w:val="7"/>
  </w:num>
  <w:num w:numId="16" w16cid:durableId="1657565012">
    <w:abstractNumId w:val="0"/>
  </w:num>
  <w:num w:numId="17" w16cid:durableId="1044981865">
    <w:abstractNumId w:val="2"/>
  </w:num>
  <w:num w:numId="18" w16cid:durableId="732847764">
    <w:abstractNumId w:val="11"/>
  </w:num>
  <w:num w:numId="19" w16cid:durableId="606235194">
    <w:abstractNumId w:val="14"/>
  </w:num>
  <w:num w:numId="20" w16cid:durableId="2146194734">
    <w:abstractNumId w:val="21"/>
  </w:num>
  <w:num w:numId="21" w16cid:durableId="1525167669">
    <w:abstractNumId w:val="10"/>
  </w:num>
  <w:num w:numId="22" w16cid:durableId="1979990712">
    <w:abstractNumId w:val="9"/>
  </w:num>
  <w:num w:numId="23" w16cid:durableId="153959203">
    <w:abstractNumId w:val="18"/>
  </w:num>
  <w:num w:numId="24" w16cid:durableId="1113751033">
    <w:abstractNumId w:val="4"/>
  </w:num>
  <w:num w:numId="25" w16cid:durableId="1864900943">
    <w:abstractNumId w:val="16"/>
  </w:num>
  <w:num w:numId="26" w16cid:durableId="16496270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464D0"/>
    <w:rsid w:val="00057C71"/>
    <w:rsid w:val="00097375"/>
    <w:rsid w:val="000B521D"/>
    <w:rsid w:val="00101056"/>
    <w:rsid w:val="0013357B"/>
    <w:rsid w:val="00141896"/>
    <w:rsid w:val="00163928"/>
    <w:rsid w:val="0017004F"/>
    <w:rsid w:val="00187234"/>
    <w:rsid w:val="001F2C24"/>
    <w:rsid w:val="002452E3"/>
    <w:rsid w:val="00271ADF"/>
    <w:rsid w:val="002B4147"/>
    <w:rsid w:val="003744DF"/>
    <w:rsid w:val="00394650"/>
    <w:rsid w:val="003D46B2"/>
    <w:rsid w:val="003E353C"/>
    <w:rsid w:val="003E771A"/>
    <w:rsid w:val="00433800"/>
    <w:rsid w:val="004665AD"/>
    <w:rsid w:val="004C04C4"/>
    <w:rsid w:val="004C1A2D"/>
    <w:rsid w:val="004D2FE9"/>
    <w:rsid w:val="005101D7"/>
    <w:rsid w:val="00522B34"/>
    <w:rsid w:val="00536811"/>
    <w:rsid w:val="0055230E"/>
    <w:rsid w:val="005642B8"/>
    <w:rsid w:val="00570797"/>
    <w:rsid w:val="0058774F"/>
    <w:rsid w:val="005A28B4"/>
    <w:rsid w:val="006143F2"/>
    <w:rsid w:val="00630EF2"/>
    <w:rsid w:val="00727386"/>
    <w:rsid w:val="007A4918"/>
    <w:rsid w:val="007D297F"/>
    <w:rsid w:val="007D568F"/>
    <w:rsid w:val="007D7577"/>
    <w:rsid w:val="007E2EF2"/>
    <w:rsid w:val="008252D4"/>
    <w:rsid w:val="008A5A50"/>
    <w:rsid w:val="008C2F36"/>
    <w:rsid w:val="008F082C"/>
    <w:rsid w:val="00954194"/>
    <w:rsid w:val="0097190B"/>
    <w:rsid w:val="009777B6"/>
    <w:rsid w:val="009A6BE6"/>
    <w:rsid w:val="00A10BF4"/>
    <w:rsid w:val="00A268D8"/>
    <w:rsid w:val="00A661B9"/>
    <w:rsid w:val="00A95F56"/>
    <w:rsid w:val="00AA7B49"/>
    <w:rsid w:val="00AF68F0"/>
    <w:rsid w:val="00B85F79"/>
    <w:rsid w:val="00BB14A3"/>
    <w:rsid w:val="00BE7AE1"/>
    <w:rsid w:val="00BF11A5"/>
    <w:rsid w:val="00BF47E4"/>
    <w:rsid w:val="00C07CDC"/>
    <w:rsid w:val="00C739FC"/>
    <w:rsid w:val="00D157CB"/>
    <w:rsid w:val="00DB3AF7"/>
    <w:rsid w:val="00E01E84"/>
    <w:rsid w:val="00E23657"/>
    <w:rsid w:val="00E54C43"/>
    <w:rsid w:val="00E86F16"/>
    <w:rsid w:val="00ED75FE"/>
    <w:rsid w:val="00F218C5"/>
    <w:rsid w:val="00F257AD"/>
    <w:rsid w:val="00F74D93"/>
    <w:rsid w:val="00FB46E7"/>
    <w:rsid w:val="00FF0F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8C2E"/>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TextnBalon">
    <w:name w:val="Balloon Text"/>
    <w:basedOn w:val="Normal"/>
    <w:link w:val="TextnBalonCaracter"/>
    <w:uiPriority w:val="99"/>
    <w:semiHidden/>
    <w:unhideWhenUsed/>
    <w:rsid w:val="00A10B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10BF4"/>
    <w:rPr>
      <w:rFonts w:ascii="Tahoma" w:hAnsi="Tahoma" w:cs="Tahoma"/>
      <w:sz w:val="16"/>
      <w:szCs w:val="16"/>
    </w:rPr>
  </w:style>
  <w:style w:type="paragraph" w:customStyle="1" w:styleId="Default">
    <w:name w:val="Default"/>
    <w:rsid w:val="0017004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8252D4"/>
    <w:pPr>
      <w:ind w:left="720"/>
      <w:contextualSpacing/>
    </w:pPr>
    <w:rPr>
      <w:rFonts w:ascii="Calibri" w:eastAsia="Calibri" w:hAnsi="Calibri" w:cs="Times New Roman"/>
    </w:rPr>
  </w:style>
  <w:style w:type="character" w:styleId="Hyperlink">
    <w:name w:val="Hyperlink"/>
    <w:uiPriority w:val="99"/>
    <w:unhideWhenUsed/>
    <w:rsid w:val="004665AD"/>
    <w:rPr>
      <w:color w:val="0000FF"/>
      <w:u w:val="single"/>
    </w:rPr>
  </w:style>
  <w:style w:type="paragraph" w:styleId="Antet">
    <w:name w:val="header"/>
    <w:basedOn w:val="Normal"/>
    <w:link w:val="AntetCaracter"/>
    <w:uiPriority w:val="99"/>
    <w:unhideWhenUsed/>
    <w:rsid w:val="00BB14A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B14A3"/>
  </w:style>
  <w:style w:type="paragraph" w:styleId="Subsol">
    <w:name w:val="footer"/>
    <w:basedOn w:val="Normal"/>
    <w:link w:val="SubsolCaracter"/>
    <w:uiPriority w:val="99"/>
    <w:unhideWhenUsed/>
    <w:rsid w:val="00BB14A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B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259;.as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7EE6-C57D-4E1B-B4C8-45B42B6E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Carp</dc:creator>
  <cp:lastModifiedBy>lm verbski</cp:lastModifiedBy>
  <cp:revision>21</cp:revision>
  <cp:lastPrinted>2020-09-28T09:07:00Z</cp:lastPrinted>
  <dcterms:created xsi:type="dcterms:W3CDTF">2021-10-10T19:30:00Z</dcterms:created>
  <dcterms:modified xsi:type="dcterms:W3CDTF">2024-11-30T17:47:00Z</dcterms:modified>
</cp:coreProperties>
</file>